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F24" w:rsidRPr="00AD1F1A" w:rsidRDefault="0009448B" w:rsidP="00C25F24">
      <w:pPr>
        <w:pStyle w:val="Nzev"/>
        <w:rPr>
          <w:rFonts w:asciiTheme="minorHAnsi" w:hAnsiTheme="minorHAnsi"/>
          <w:b w:val="0"/>
          <w:sz w:val="48"/>
          <w:szCs w:val="48"/>
        </w:rPr>
      </w:pPr>
      <w:r w:rsidRPr="00AD1F1A">
        <w:rPr>
          <w:rFonts w:asciiTheme="minorHAnsi" w:hAnsiTheme="minorHAnsi"/>
          <w:noProof/>
        </w:rPr>
        <w:drawing>
          <wp:inline distT="0" distB="0" distL="0" distR="0">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C25F24" w:rsidRPr="00AD1F1A" w:rsidRDefault="00C25F24" w:rsidP="00F712BC">
      <w:pPr>
        <w:pStyle w:val="Nzev"/>
        <w:spacing w:before="240" w:after="240"/>
        <w:rPr>
          <w:rFonts w:asciiTheme="minorHAnsi" w:hAnsiTheme="minorHAnsi"/>
          <w:b w:val="0"/>
          <w:sz w:val="48"/>
          <w:szCs w:val="48"/>
        </w:rPr>
      </w:pPr>
      <w:r w:rsidRPr="00AD1F1A">
        <w:rPr>
          <w:rFonts w:asciiTheme="minorHAnsi" w:hAnsiTheme="minorHAnsi"/>
          <w:b w:val="0"/>
          <w:sz w:val="48"/>
          <w:szCs w:val="48"/>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25F24" w:rsidRPr="00AD1F1A" w:rsidTr="00C25F24">
        <w:trPr>
          <w:trHeight w:val="397"/>
        </w:trPr>
        <w:tc>
          <w:tcPr>
            <w:tcW w:w="9212" w:type="dxa"/>
            <w:vAlign w:val="center"/>
          </w:tcPr>
          <w:p w:rsidR="00C25F24" w:rsidRPr="00AD1F1A" w:rsidRDefault="00C25F24" w:rsidP="00C25F24">
            <w:pPr>
              <w:jc w:val="center"/>
              <w:rPr>
                <w:rFonts w:asciiTheme="minorHAnsi" w:hAnsiTheme="minorHAnsi"/>
                <w:b/>
                <w:sz w:val="24"/>
                <w:szCs w:val="24"/>
              </w:rPr>
            </w:pPr>
            <w:r w:rsidRPr="00AD1F1A">
              <w:rPr>
                <w:rFonts w:asciiTheme="minorHAnsi" w:hAnsiTheme="minorHAnsi"/>
                <w:b/>
                <w:sz w:val="24"/>
                <w:szCs w:val="24"/>
              </w:rPr>
              <w:t>Veřejná zakázka</w:t>
            </w:r>
          </w:p>
        </w:tc>
      </w:tr>
      <w:tr w:rsidR="00C25F24" w:rsidRPr="00AD1F1A" w:rsidTr="00C25F24">
        <w:trPr>
          <w:trHeight w:hRule="exact" w:val="1134"/>
        </w:trPr>
        <w:tc>
          <w:tcPr>
            <w:tcW w:w="9212" w:type="dxa"/>
            <w:shd w:val="clear" w:color="auto" w:fill="auto"/>
            <w:vAlign w:val="center"/>
          </w:tcPr>
          <w:p w:rsidR="008D7714" w:rsidRPr="008D7714" w:rsidRDefault="008D7714" w:rsidP="008D7714">
            <w:pPr>
              <w:jc w:val="center"/>
              <w:rPr>
                <w:rFonts w:asciiTheme="minorHAnsi" w:hAnsiTheme="minorHAnsi"/>
                <w:b/>
                <w:sz w:val="40"/>
                <w:szCs w:val="40"/>
              </w:rPr>
            </w:pPr>
            <w:r w:rsidRPr="008D7714">
              <w:rPr>
                <w:rFonts w:asciiTheme="minorHAnsi" w:hAnsiTheme="minorHAnsi"/>
                <w:b/>
                <w:sz w:val="40"/>
                <w:szCs w:val="40"/>
              </w:rPr>
              <w:t>Údržba a oprava, pořizování a instalace městského mobiliáře</w:t>
            </w:r>
          </w:p>
          <w:p w:rsidR="00C25F24" w:rsidRPr="00AD1F1A" w:rsidRDefault="00C25F24" w:rsidP="00C25F24">
            <w:pPr>
              <w:jc w:val="center"/>
              <w:rPr>
                <w:rFonts w:asciiTheme="minorHAnsi" w:hAnsiTheme="minorHAnsi"/>
                <w:b/>
                <w:sz w:val="40"/>
                <w:szCs w:val="40"/>
              </w:rPr>
            </w:pPr>
          </w:p>
        </w:tc>
      </w:tr>
    </w:tbl>
    <w:p w:rsidR="00C25F24" w:rsidRPr="00AD1F1A" w:rsidRDefault="00C25F24" w:rsidP="00C25F24">
      <w:pPr>
        <w:spacing w:before="480" w:after="480"/>
        <w:jc w:val="center"/>
        <w:rPr>
          <w:rFonts w:asciiTheme="minorHAnsi" w:hAnsiTheme="minorHAnsi"/>
          <w:sz w:val="24"/>
          <w:szCs w:val="24"/>
        </w:rPr>
      </w:pPr>
      <w:r w:rsidRPr="00AD1F1A">
        <w:rPr>
          <w:rFonts w:asciiTheme="minorHAnsi" w:hAnsiTheme="minorHAnsi"/>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Druh zadávacího řízení</w:t>
            </w:r>
          </w:p>
        </w:tc>
        <w:tc>
          <w:tcPr>
            <w:tcW w:w="5272" w:type="dxa"/>
            <w:vAlign w:val="center"/>
          </w:tcPr>
          <w:p w:rsidR="00C25F24" w:rsidRPr="00AD1F1A" w:rsidRDefault="00C21846" w:rsidP="00384819">
            <w:pPr>
              <w:rPr>
                <w:rFonts w:asciiTheme="minorHAnsi" w:hAnsiTheme="minorHAnsi"/>
                <w:sz w:val="24"/>
                <w:szCs w:val="24"/>
              </w:rPr>
            </w:pPr>
            <w:r>
              <w:rPr>
                <w:rFonts w:asciiTheme="minorHAnsi" w:hAnsiTheme="minorHAnsi"/>
                <w:sz w:val="24"/>
                <w:szCs w:val="24"/>
              </w:rPr>
              <w:t>VZMR s uveřejněním výzvy</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Režim veřejné zakázky</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Veřejná zakázka malého rozsahu</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Druh zakázky</w:t>
            </w:r>
          </w:p>
        </w:tc>
        <w:tc>
          <w:tcPr>
            <w:tcW w:w="5272" w:type="dxa"/>
            <w:vAlign w:val="center"/>
          </w:tcPr>
          <w:p w:rsidR="00C25F24" w:rsidRPr="00AD1F1A" w:rsidRDefault="007069CB" w:rsidP="00384819">
            <w:pPr>
              <w:rPr>
                <w:rFonts w:asciiTheme="minorHAnsi" w:hAnsiTheme="minorHAnsi"/>
                <w:sz w:val="24"/>
                <w:szCs w:val="24"/>
              </w:rPr>
            </w:pPr>
            <w:r>
              <w:rPr>
                <w:rFonts w:asciiTheme="minorHAnsi" w:hAnsiTheme="minorHAnsi"/>
                <w:sz w:val="24"/>
                <w:szCs w:val="24"/>
              </w:rPr>
              <w:t>Služby</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Předpokládaná hodnota zakázky</w:t>
            </w:r>
          </w:p>
        </w:tc>
        <w:tc>
          <w:tcPr>
            <w:tcW w:w="5272" w:type="dxa"/>
            <w:vAlign w:val="center"/>
          </w:tcPr>
          <w:p w:rsidR="00C25F24" w:rsidRPr="00AD1F1A" w:rsidRDefault="00BC0497" w:rsidP="00B91AD4">
            <w:pPr>
              <w:rPr>
                <w:rFonts w:asciiTheme="minorHAnsi" w:hAnsiTheme="minorHAnsi"/>
                <w:b/>
                <w:sz w:val="24"/>
                <w:szCs w:val="24"/>
              </w:rPr>
            </w:pPr>
            <w:r>
              <w:rPr>
                <w:rFonts w:asciiTheme="minorHAnsi" w:hAnsiTheme="minorHAnsi"/>
                <w:b/>
                <w:sz w:val="24"/>
                <w:szCs w:val="24"/>
              </w:rPr>
              <w:t>1 </w:t>
            </w:r>
            <w:r w:rsidR="00D03628">
              <w:rPr>
                <w:rFonts w:asciiTheme="minorHAnsi" w:hAnsiTheme="minorHAnsi"/>
                <w:b/>
                <w:sz w:val="24"/>
                <w:szCs w:val="24"/>
              </w:rPr>
              <w:t>7</w:t>
            </w:r>
            <w:r>
              <w:rPr>
                <w:rFonts w:asciiTheme="minorHAnsi" w:hAnsiTheme="minorHAnsi"/>
                <w:b/>
                <w:sz w:val="24"/>
                <w:szCs w:val="24"/>
              </w:rPr>
              <w:t>00 000</w:t>
            </w:r>
            <w:r w:rsidR="00C25F24" w:rsidRPr="00AD1F1A">
              <w:rPr>
                <w:rFonts w:asciiTheme="minorHAnsi" w:hAnsiTheme="minorHAnsi"/>
                <w:b/>
                <w:sz w:val="24"/>
                <w:szCs w:val="24"/>
              </w:rPr>
              <w:t xml:space="preserve"> Kč bez DPH</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Adresa profilu zadavatele</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https://zakazky.ostrov.cz/profile_display_2.html</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Datum zahájení řízení</w:t>
            </w:r>
          </w:p>
        </w:tc>
        <w:tc>
          <w:tcPr>
            <w:tcW w:w="5272" w:type="dxa"/>
            <w:vAlign w:val="center"/>
          </w:tcPr>
          <w:p w:rsidR="00C25F24" w:rsidRPr="00AD1F1A" w:rsidRDefault="00B0240D" w:rsidP="001E4BC3">
            <w:pPr>
              <w:rPr>
                <w:rFonts w:asciiTheme="minorHAnsi" w:hAnsiTheme="minorHAnsi"/>
                <w:sz w:val="24"/>
                <w:szCs w:val="24"/>
              </w:rPr>
            </w:pPr>
            <w:r>
              <w:rPr>
                <w:rFonts w:asciiTheme="minorHAnsi" w:hAnsiTheme="minorHAnsi"/>
                <w:sz w:val="24"/>
                <w:szCs w:val="24"/>
              </w:rPr>
              <w:t>1</w:t>
            </w:r>
            <w:r w:rsidR="001E4BC3">
              <w:rPr>
                <w:rFonts w:asciiTheme="minorHAnsi" w:hAnsiTheme="minorHAnsi"/>
                <w:sz w:val="24"/>
                <w:szCs w:val="24"/>
              </w:rPr>
              <w:t>1</w:t>
            </w:r>
            <w:r w:rsidR="00B459FB">
              <w:rPr>
                <w:rFonts w:asciiTheme="minorHAnsi" w:hAnsiTheme="minorHAnsi"/>
                <w:sz w:val="24"/>
                <w:szCs w:val="24"/>
              </w:rPr>
              <w:t>.</w:t>
            </w:r>
            <w:r w:rsidR="008D7714">
              <w:rPr>
                <w:rFonts w:asciiTheme="minorHAnsi" w:hAnsiTheme="minorHAnsi"/>
                <w:sz w:val="24"/>
                <w:szCs w:val="24"/>
              </w:rPr>
              <w:t>12</w:t>
            </w:r>
            <w:r w:rsidR="00B459FB">
              <w:rPr>
                <w:rFonts w:asciiTheme="minorHAnsi" w:hAnsiTheme="minorHAnsi"/>
                <w:sz w:val="24"/>
                <w:szCs w:val="24"/>
              </w:rPr>
              <w:t>.</w:t>
            </w:r>
            <w:r w:rsidR="00C25F24" w:rsidRPr="00AD1F1A">
              <w:rPr>
                <w:rFonts w:asciiTheme="minorHAnsi" w:hAnsiTheme="minorHAnsi"/>
                <w:sz w:val="24"/>
                <w:szCs w:val="24"/>
              </w:rPr>
              <w:t>2019</w:t>
            </w:r>
          </w:p>
        </w:tc>
      </w:tr>
    </w:tbl>
    <w:p w:rsidR="00C25F24" w:rsidRPr="00AD1F1A" w:rsidRDefault="00C25F24" w:rsidP="00C25F24">
      <w:pPr>
        <w:rPr>
          <w:rFonts w:asciiTheme="minorHAnsi" w:hAnsiTheme="minorHAnsi"/>
          <w:sz w:val="24"/>
          <w:szCs w:val="24"/>
        </w:rPr>
      </w:pPr>
    </w:p>
    <w:p w:rsidR="00C25F24" w:rsidRPr="00AD1F1A" w:rsidRDefault="00C25F24" w:rsidP="00C25F24">
      <w:pPr>
        <w:pStyle w:val="Nzev"/>
        <w:rPr>
          <w:rFonts w:asciiTheme="minorHAnsi" w:hAnsiTheme="minorHAnsi" w:cs="Arial"/>
          <w:b w:val="0"/>
          <w:sz w:val="24"/>
        </w:rPr>
      </w:pPr>
    </w:p>
    <w:p w:rsidR="00C25F24" w:rsidRPr="00AD1F1A" w:rsidRDefault="00C25F24" w:rsidP="00C25F24">
      <w:pPr>
        <w:jc w:val="center"/>
        <w:rPr>
          <w:rFonts w:asciiTheme="minorHAnsi" w:hAnsiTheme="minorHAnsi"/>
          <w:sz w:val="24"/>
          <w:szCs w:val="24"/>
        </w:rPr>
      </w:pPr>
      <w:r w:rsidRPr="00AD1F1A">
        <w:rPr>
          <w:rFonts w:asciiTheme="minorHAnsi" w:hAnsiTheme="minorHAnsi"/>
          <w:sz w:val="24"/>
          <w:szCs w:val="24"/>
        </w:rPr>
        <w:t>Zakázka je zadávána v certifikovaném elektronickém nástroji</w:t>
      </w:r>
    </w:p>
    <w:p w:rsidR="00C25F24" w:rsidRPr="00AD1F1A" w:rsidRDefault="0009448B" w:rsidP="00C25F24">
      <w:pPr>
        <w:jc w:val="center"/>
        <w:rPr>
          <w:rFonts w:asciiTheme="minorHAnsi" w:hAnsiTheme="minorHAnsi"/>
          <w:sz w:val="24"/>
          <w:szCs w:val="24"/>
        </w:rPr>
      </w:pPr>
      <w:r w:rsidRPr="00AD1F1A">
        <w:rPr>
          <w:rFonts w:asciiTheme="minorHAnsi" w:hAnsiTheme="minorHAnsi"/>
          <w:noProof/>
          <w:sz w:val="24"/>
          <w:szCs w:val="24"/>
        </w:rPr>
        <w:drawing>
          <wp:inline distT="0" distB="0" distL="0" distR="0">
            <wp:extent cx="609600" cy="266700"/>
            <wp:effectExtent l="0" t="0" r="0" b="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266700"/>
                    </a:xfrm>
                    <a:prstGeom prst="rect">
                      <a:avLst/>
                    </a:prstGeom>
                    <a:noFill/>
                    <a:ln>
                      <a:noFill/>
                    </a:ln>
                  </pic:spPr>
                </pic:pic>
              </a:graphicData>
            </a:graphic>
          </wp:inline>
        </w:drawing>
      </w:r>
    </w:p>
    <w:p w:rsidR="00C25F24" w:rsidRPr="00AD1F1A" w:rsidRDefault="00EF6212" w:rsidP="00C25F24">
      <w:pPr>
        <w:jc w:val="center"/>
        <w:rPr>
          <w:rFonts w:asciiTheme="minorHAnsi" w:hAnsiTheme="minorHAnsi"/>
          <w:sz w:val="24"/>
          <w:szCs w:val="24"/>
        </w:rPr>
      </w:pPr>
      <w:hyperlink r:id="rId10" w:history="1">
        <w:r w:rsidR="00C25F24" w:rsidRPr="00AD1F1A">
          <w:rPr>
            <w:rStyle w:val="Hypertextovodkaz"/>
            <w:rFonts w:asciiTheme="minorHAnsi" w:hAnsiTheme="minorHAnsi"/>
            <w:sz w:val="24"/>
            <w:szCs w:val="24"/>
          </w:rPr>
          <w:t>https://zakazky.ostrov.cz/</w:t>
        </w:r>
      </w:hyperlink>
      <w:r w:rsidR="00C25F24" w:rsidRPr="00AD1F1A">
        <w:rPr>
          <w:rFonts w:asciiTheme="minorHAnsi" w:hAnsiTheme="minorHAnsi"/>
          <w:sz w:val="24"/>
          <w:szCs w:val="24"/>
        </w:rPr>
        <w:t>.</w:t>
      </w:r>
    </w:p>
    <w:p w:rsidR="00C25F24" w:rsidRPr="00AD1F1A" w:rsidRDefault="00C25F24" w:rsidP="00C25F24">
      <w:pPr>
        <w:pStyle w:val="Nzev"/>
        <w:rPr>
          <w:rFonts w:asciiTheme="minorHAnsi" w:hAnsiTheme="minorHAnsi" w:cs="Arial"/>
          <w:b w:val="0"/>
          <w:sz w:val="24"/>
        </w:rPr>
      </w:pPr>
    </w:p>
    <w:p w:rsidR="00C25F24" w:rsidRPr="00AD1F1A" w:rsidRDefault="00C25F24" w:rsidP="00C25F24">
      <w:pPr>
        <w:pStyle w:val="Bezmezer"/>
        <w:jc w:val="center"/>
        <w:rPr>
          <w:rFonts w:asciiTheme="minorHAnsi" w:hAnsiTheme="minorHAnsi"/>
          <w:sz w:val="24"/>
          <w:szCs w:val="24"/>
          <w:u w:val="single"/>
        </w:rPr>
      </w:pPr>
    </w:p>
    <w:p w:rsidR="00F712BC" w:rsidRPr="00AD1F1A" w:rsidRDefault="00F712BC" w:rsidP="00C25F24">
      <w:pPr>
        <w:pStyle w:val="Bezmezer"/>
        <w:jc w:val="center"/>
        <w:rPr>
          <w:rFonts w:asciiTheme="minorHAnsi" w:hAnsiTheme="minorHAnsi"/>
          <w:sz w:val="24"/>
          <w:szCs w:val="24"/>
          <w:u w:val="single"/>
        </w:rPr>
      </w:pPr>
    </w:p>
    <w:p w:rsidR="00F712BC" w:rsidRPr="00AD1F1A" w:rsidRDefault="00F712BC" w:rsidP="00C25F24">
      <w:pPr>
        <w:pStyle w:val="Bezmezer"/>
        <w:jc w:val="center"/>
        <w:rPr>
          <w:rFonts w:asciiTheme="minorHAnsi" w:hAnsiTheme="minorHAnsi"/>
          <w:sz w:val="24"/>
          <w:szCs w:val="24"/>
          <w:u w:val="single"/>
        </w:rPr>
      </w:pPr>
    </w:p>
    <w:p w:rsidR="00C25F24" w:rsidRPr="00AD1F1A" w:rsidRDefault="00C25F24" w:rsidP="00C25F24">
      <w:pPr>
        <w:pStyle w:val="Bezmezer"/>
        <w:spacing w:line="276" w:lineRule="auto"/>
        <w:jc w:val="center"/>
        <w:rPr>
          <w:rFonts w:asciiTheme="minorHAnsi" w:hAnsiTheme="minorHAnsi"/>
          <w:sz w:val="28"/>
          <w:szCs w:val="28"/>
          <w:u w:val="single"/>
        </w:rPr>
      </w:pPr>
      <w:r w:rsidRPr="00AD1F1A">
        <w:rPr>
          <w:rFonts w:asciiTheme="minorHAnsi" w:hAnsiTheme="minorHAnsi"/>
          <w:sz w:val="28"/>
          <w:szCs w:val="28"/>
          <w:u w:val="single"/>
        </w:rPr>
        <w:t>Zadavatel:</w:t>
      </w:r>
    </w:p>
    <w:p w:rsidR="00C25F24" w:rsidRPr="00AD1F1A" w:rsidRDefault="00C25F24" w:rsidP="00C25F24">
      <w:pPr>
        <w:pStyle w:val="Bezmezer"/>
        <w:spacing w:line="276" w:lineRule="auto"/>
        <w:jc w:val="center"/>
        <w:rPr>
          <w:rFonts w:asciiTheme="minorHAnsi" w:hAnsiTheme="minorHAnsi"/>
          <w:sz w:val="28"/>
          <w:szCs w:val="28"/>
        </w:rPr>
      </w:pPr>
      <w:r w:rsidRPr="00AD1F1A">
        <w:rPr>
          <w:rFonts w:asciiTheme="minorHAnsi" w:hAnsiTheme="minorHAnsi"/>
          <w:b/>
          <w:sz w:val="28"/>
          <w:szCs w:val="28"/>
        </w:rPr>
        <w:t>Město Ostrov</w:t>
      </w:r>
      <w:r w:rsidRPr="00AD1F1A">
        <w:rPr>
          <w:rFonts w:asciiTheme="minorHAnsi" w:hAnsiTheme="minorHAnsi"/>
          <w:sz w:val="28"/>
          <w:szCs w:val="28"/>
        </w:rPr>
        <w:br/>
        <w:t>Jáchymovská 1</w:t>
      </w:r>
      <w:r w:rsidRPr="00AD1F1A">
        <w:rPr>
          <w:rFonts w:asciiTheme="minorHAnsi" w:hAnsiTheme="minorHAnsi"/>
          <w:sz w:val="28"/>
          <w:szCs w:val="28"/>
        </w:rPr>
        <w:br/>
        <w:t>363 01 Ostrov</w:t>
      </w:r>
    </w:p>
    <w:p w:rsidR="00AD4B8D" w:rsidRPr="00AD1F1A" w:rsidRDefault="00C25F24" w:rsidP="00C25F24">
      <w:pPr>
        <w:pStyle w:val="Zhlav"/>
        <w:tabs>
          <w:tab w:val="clear" w:pos="4536"/>
          <w:tab w:val="clear" w:pos="9072"/>
        </w:tabs>
        <w:spacing w:line="276" w:lineRule="auto"/>
        <w:jc w:val="center"/>
        <w:rPr>
          <w:rFonts w:asciiTheme="minorHAnsi" w:hAnsiTheme="minorHAnsi" w:cs="Tahoma"/>
          <w:b/>
          <w:sz w:val="28"/>
          <w:szCs w:val="28"/>
        </w:rPr>
        <w:sectPr w:rsidR="00AD4B8D" w:rsidRPr="00AD1F1A">
          <w:pgSz w:w="11906" w:h="16838"/>
          <w:pgMar w:top="1252" w:right="1417" w:bottom="1135" w:left="1417" w:header="708" w:footer="708" w:gutter="0"/>
          <w:cols w:space="708"/>
        </w:sectPr>
      </w:pPr>
      <w:r w:rsidRPr="00AD1F1A">
        <w:rPr>
          <w:rFonts w:asciiTheme="minorHAnsi" w:hAnsiTheme="minorHAnsi"/>
          <w:b/>
          <w:sz w:val="28"/>
          <w:szCs w:val="28"/>
        </w:rPr>
        <w:t>IČO:</w:t>
      </w:r>
      <w:r w:rsidRPr="00AD1F1A">
        <w:rPr>
          <w:rFonts w:asciiTheme="minorHAnsi" w:hAnsiTheme="minorHAnsi" w:cs="Tahoma"/>
          <w:sz w:val="28"/>
          <w:szCs w:val="28"/>
        </w:rPr>
        <w:t xml:space="preserve"> </w:t>
      </w:r>
      <w:r w:rsidRPr="00AD1F1A">
        <w:rPr>
          <w:rFonts w:asciiTheme="minorHAnsi" w:hAnsiTheme="minorHAnsi" w:cs="Tahoma"/>
          <w:b/>
          <w:sz w:val="28"/>
          <w:szCs w:val="28"/>
        </w:rPr>
        <w:t>00254843</w:t>
      </w:r>
    </w:p>
    <w:p w:rsidR="005169D4" w:rsidRPr="00AD1F1A" w:rsidRDefault="00034142" w:rsidP="00F712BC">
      <w:pPr>
        <w:pStyle w:val="Zhlav"/>
        <w:tabs>
          <w:tab w:val="clear" w:pos="4536"/>
          <w:tab w:val="clear" w:pos="9072"/>
        </w:tabs>
        <w:spacing w:line="276" w:lineRule="auto"/>
        <w:jc w:val="center"/>
        <w:rPr>
          <w:rFonts w:asciiTheme="minorHAnsi" w:hAnsiTheme="minorHAnsi" w:cs="Arial"/>
          <w:b/>
          <w:sz w:val="32"/>
          <w:szCs w:val="32"/>
        </w:rPr>
      </w:pPr>
      <w:r w:rsidRPr="00AD1F1A">
        <w:rPr>
          <w:rFonts w:asciiTheme="minorHAnsi" w:hAnsiTheme="minorHAnsi" w:cs="Arial"/>
          <w:b/>
          <w:sz w:val="32"/>
          <w:szCs w:val="32"/>
        </w:rPr>
        <w:lastRenderedPageBreak/>
        <w:t xml:space="preserve">Veřejná zakázka malého rozsahu na </w:t>
      </w:r>
      <w:r w:rsidR="00A62EB3">
        <w:rPr>
          <w:rFonts w:asciiTheme="minorHAnsi" w:hAnsiTheme="minorHAnsi" w:cs="Arial"/>
          <w:b/>
          <w:sz w:val="32"/>
          <w:szCs w:val="32"/>
        </w:rPr>
        <w:t>služby</w:t>
      </w:r>
    </w:p>
    <w:p w:rsidR="00DC07C1" w:rsidRPr="00AD1F1A" w:rsidRDefault="00887F06" w:rsidP="004576D3">
      <w:pPr>
        <w:spacing w:line="276" w:lineRule="auto"/>
        <w:jc w:val="center"/>
        <w:rPr>
          <w:rFonts w:asciiTheme="minorHAnsi" w:hAnsiTheme="minorHAnsi" w:cs="Arial"/>
          <w:sz w:val="24"/>
          <w:szCs w:val="24"/>
        </w:rPr>
      </w:pPr>
      <w:r w:rsidRPr="00AD1F1A">
        <w:rPr>
          <w:rFonts w:asciiTheme="minorHAnsi" w:hAnsiTheme="minorHAnsi" w:cs="Arial"/>
          <w:sz w:val="24"/>
          <w:szCs w:val="24"/>
        </w:rPr>
        <w:t>V</w:t>
      </w:r>
      <w:r w:rsidR="00803A37" w:rsidRPr="00AD1F1A">
        <w:rPr>
          <w:rFonts w:asciiTheme="minorHAnsi" w:hAnsiTheme="minorHAnsi" w:cs="Arial"/>
          <w:sz w:val="24"/>
          <w:szCs w:val="24"/>
        </w:rPr>
        <w:t xml:space="preserve">eřejný zadavatel </w:t>
      </w:r>
      <w:r w:rsidR="005169D4" w:rsidRPr="00AD1F1A">
        <w:rPr>
          <w:rFonts w:asciiTheme="minorHAnsi" w:hAnsiTheme="minorHAnsi" w:cs="Arial"/>
          <w:sz w:val="24"/>
          <w:szCs w:val="24"/>
        </w:rPr>
        <w:t>Město Ostrov, v souladu s §</w:t>
      </w:r>
      <w:r w:rsidR="00CD41DF" w:rsidRPr="00AD1F1A">
        <w:rPr>
          <w:rFonts w:asciiTheme="minorHAnsi" w:hAnsiTheme="minorHAnsi" w:cs="Arial"/>
          <w:sz w:val="24"/>
          <w:szCs w:val="24"/>
        </w:rPr>
        <w:t xml:space="preserve"> </w:t>
      </w:r>
      <w:r w:rsidR="00A53500" w:rsidRPr="00AD1F1A">
        <w:rPr>
          <w:rFonts w:asciiTheme="minorHAnsi" w:hAnsiTheme="minorHAnsi" w:cs="Arial"/>
          <w:sz w:val="24"/>
          <w:szCs w:val="24"/>
        </w:rPr>
        <w:t>14</w:t>
      </w:r>
      <w:r w:rsidR="00884439" w:rsidRPr="00AD1F1A">
        <w:rPr>
          <w:rFonts w:asciiTheme="minorHAnsi" w:hAnsiTheme="minorHAnsi" w:cs="Arial"/>
          <w:sz w:val="24"/>
          <w:szCs w:val="24"/>
        </w:rPr>
        <w:t xml:space="preserve"> odst. (</w:t>
      </w:r>
      <w:r w:rsidR="00A62EB3">
        <w:rPr>
          <w:rFonts w:asciiTheme="minorHAnsi" w:hAnsiTheme="minorHAnsi" w:cs="Arial"/>
          <w:sz w:val="24"/>
          <w:szCs w:val="24"/>
        </w:rPr>
        <w:t>2</w:t>
      </w:r>
      <w:r w:rsidR="00884439" w:rsidRPr="00AD1F1A">
        <w:rPr>
          <w:rFonts w:asciiTheme="minorHAnsi" w:hAnsiTheme="minorHAnsi" w:cs="Arial"/>
          <w:sz w:val="24"/>
          <w:szCs w:val="24"/>
        </w:rPr>
        <w:t>)</w:t>
      </w:r>
      <w:r w:rsidR="004419DA" w:rsidRPr="00AD1F1A">
        <w:rPr>
          <w:rFonts w:asciiTheme="minorHAnsi" w:hAnsiTheme="minorHAnsi" w:cs="Arial"/>
          <w:sz w:val="24"/>
          <w:szCs w:val="24"/>
        </w:rPr>
        <w:t>,</w:t>
      </w:r>
      <w:r w:rsidR="00CD41DF" w:rsidRPr="00AD1F1A">
        <w:rPr>
          <w:rFonts w:asciiTheme="minorHAnsi" w:hAnsiTheme="minorHAnsi" w:cs="Arial"/>
          <w:sz w:val="24"/>
          <w:szCs w:val="24"/>
        </w:rPr>
        <w:t xml:space="preserve"> § </w:t>
      </w:r>
      <w:r w:rsidR="00DC07C1" w:rsidRPr="00AD1F1A">
        <w:rPr>
          <w:rFonts w:asciiTheme="minorHAnsi" w:hAnsiTheme="minorHAnsi" w:cs="Arial"/>
          <w:sz w:val="24"/>
          <w:szCs w:val="24"/>
        </w:rPr>
        <w:t>2</w:t>
      </w:r>
      <w:r w:rsidR="00A53500" w:rsidRPr="00AD1F1A">
        <w:rPr>
          <w:rFonts w:asciiTheme="minorHAnsi" w:hAnsiTheme="minorHAnsi" w:cs="Arial"/>
          <w:sz w:val="24"/>
          <w:szCs w:val="24"/>
        </w:rPr>
        <w:t>7</w:t>
      </w:r>
      <w:r w:rsidR="00DC07C1" w:rsidRPr="00AD1F1A">
        <w:rPr>
          <w:rFonts w:asciiTheme="minorHAnsi" w:hAnsiTheme="minorHAnsi" w:cs="Arial"/>
          <w:sz w:val="24"/>
          <w:szCs w:val="24"/>
        </w:rPr>
        <w:t xml:space="preserve"> </w:t>
      </w:r>
      <w:r w:rsidR="00A53500" w:rsidRPr="00AD1F1A">
        <w:rPr>
          <w:rFonts w:asciiTheme="minorHAnsi" w:hAnsiTheme="minorHAnsi" w:cs="Arial"/>
          <w:sz w:val="24"/>
          <w:szCs w:val="24"/>
        </w:rPr>
        <w:t xml:space="preserve">písm. </w:t>
      </w:r>
      <w:r w:rsidR="00A62EB3">
        <w:rPr>
          <w:rFonts w:asciiTheme="minorHAnsi" w:hAnsiTheme="minorHAnsi" w:cs="Arial"/>
          <w:sz w:val="24"/>
          <w:szCs w:val="24"/>
        </w:rPr>
        <w:t>a</w:t>
      </w:r>
      <w:r w:rsidR="00A53500" w:rsidRPr="00AD1F1A">
        <w:rPr>
          <w:rFonts w:asciiTheme="minorHAnsi" w:hAnsiTheme="minorHAnsi" w:cs="Arial"/>
          <w:sz w:val="24"/>
          <w:szCs w:val="24"/>
        </w:rPr>
        <w:t>)</w:t>
      </w:r>
      <w:r w:rsidR="005169D4" w:rsidRPr="00AD1F1A">
        <w:rPr>
          <w:rFonts w:asciiTheme="minorHAnsi" w:hAnsiTheme="minorHAnsi" w:cs="Arial"/>
          <w:sz w:val="24"/>
          <w:szCs w:val="24"/>
        </w:rPr>
        <w:t xml:space="preserve"> </w:t>
      </w:r>
      <w:r w:rsidR="00A53500" w:rsidRPr="00AD1F1A">
        <w:rPr>
          <w:rFonts w:asciiTheme="minorHAnsi" w:hAnsiTheme="minorHAnsi" w:cs="Arial"/>
          <w:sz w:val="24"/>
          <w:szCs w:val="24"/>
        </w:rPr>
        <w:t>Z</w:t>
      </w:r>
      <w:r w:rsidR="005169D4" w:rsidRPr="00AD1F1A">
        <w:rPr>
          <w:rFonts w:asciiTheme="minorHAnsi" w:hAnsiTheme="minorHAnsi" w:cs="Arial"/>
          <w:sz w:val="24"/>
          <w:szCs w:val="24"/>
        </w:rPr>
        <w:t>ákona č. 13</w:t>
      </w:r>
      <w:r w:rsidR="00A53500" w:rsidRPr="00AD1F1A">
        <w:rPr>
          <w:rFonts w:asciiTheme="minorHAnsi" w:hAnsiTheme="minorHAnsi" w:cs="Arial"/>
          <w:sz w:val="24"/>
          <w:szCs w:val="24"/>
        </w:rPr>
        <w:t>4</w:t>
      </w:r>
      <w:r w:rsidR="005169D4" w:rsidRPr="00AD1F1A">
        <w:rPr>
          <w:rFonts w:asciiTheme="minorHAnsi" w:hAnsiTheme="minorHAnsi" w:cs="Arial"/>
          <w:sz w:val="24"/>
          <w:szCs w:val="24"/>
        </w:rPr>
        <w:t>/20</w:t>
      </w:r>
      <w:r w:rsidR="00A53500" w:rsidRPr="00AD1F1A">
        <w:rPr>
          <w:rFonts w:asciiTheme="minorHAnsi" w:hAnsiTheme="minorHAnsi" w:cs="Arial"/>
          <w:sz w:val="24"/>
          <w:szCs w:val="24"/>
        </w:rPr>
        <w:t>1</w:t>
      </w:r>
      <w:r w:rsidR="005169D4" w:rsidRPr="00AD1F1A">
        <w:rPr>
          <w:rFonts w:asciiTheme="minorHAnsi" w:hAnsiTheme="minorHAnsi" w:cs="Arial"/>
          <w:sz w:val="24"/>
          <w:szCs w:val="24"/>
        </w:rPr>
        <w:t xml:space="preserve">6 Sb., o </w:t>
      </w:r>
      <w:r w:rsidR="00A53500" w:rsidRPr="00AD1F1A">
        <w:rPr>
          <w:rFonts w:asciiTheme="minorHAnsi" w:hAnsiTheme="minorHAnsi" w:cs="Arial"/>
          <w:sz w:val="24"/>
          <w:szCs w:val="24"/>
        </w:rPr>
        <w:t xml:space="preserve">zadávání </w:t>
      </w:r>
      <w:r w:rsidR="005169D4" w:rsidRPr="00AD1F1A">
        <w:rPr>
          <w:rFonts w:asciiTheme="minorHAnsi" w:hAnsiTheme="minorHAnsi" w:cs="Arial"/>
          <w:sz w:val="24"/>
          <w:szCs w:val="24"/>
        </w:rPr>
        <w:t>veřejných zakáz</w:t>
      </w:r>
      <w:r w:rsidR="00A53500" w:rsidRPr="00AD1F1A">
        <w:rPr>
          <w:rFonts w:asciiTheme="minorHAnsi" w:hAnsiTheme="minorHAnsi" w:cs="Arial"/>
          <w:sz w:val="24"/>
          <w:szCs w:val="24"/>
        </w:rPr>
        <w:t>e</w:t>
      </w:r>
      <w:r w:rsidR="005169D4" w:rsidRPr="00AD1F1A">
        <w:rPr>
          <w:rFonts w:asciiTheme="minorHAnsi" w:hAnsiTheme="minorHAnsi" w:cs="Arial"/>
          <w:sz w:val="24"/>
          <w:szCs w:val="24"/>
        </w:rPr>
        <w:t>k</w:t>
      </w:r>
      <w:r w:rsidR="00DC07C1" w:rsidRPr="00AD1F1A">
        <w:rPr>
          <w:rFonts w:asciiTheme="minorHAnsi" w:hAnsiTheme="minorHAnsi" w:cs="Arial"/>
          <w:sz w:val="24"/>
          <w:szCs w:val="24"/>
        </w:rPr>
        <w:t xml:space="preserve"> </w:t>
      </w:r>
      <w:r w:rsidR="005169D4" w:rsidRPr="00AD1F1A">
        <w:rPr>
          <w:rFonts w:asciiTheme="minorHAnsi" w:hAnsiTheme="minorHAnsi" w:cs="Arial"/>
          <w:sz w:val="24"/>
          <w:szCs w:val="24"/>
        </w:rPr>
        <w:t>(dále jen „</w:t>
      </w:r>
      <w:r w:rsidR="00884439" w:rsidRPr="00AD1F1A">
        <w:rPr>
          <w:rFonts w:asciiTheme="minorHAnsi" w:hAnsiTheme="minorHAnsi" w:cs="Arial"/>
          <w:sz w:val="24"/>
          <w:szCs w:val="24"/>
        </w:rPr>
        <w:t>Zákon</w:t>
      </w:r>
      <w:r w:rsidR="005169D4" w:rsidRPr="00AD1F1A">
        <w:rPr>
          <w:rFonts w:asciiTheme="minorHAnsi" w:hAnsiTheme="minorHAnsi" w:cs="Arial"/>
          <w:sz w:val="24"/>
          <w:szCs w:val="24"/>
        </w:rPr>
        <w:t>“),</w:t>
      </w:r>
    </w:p>
    <w:p w:rsidR="005169D4" w:rsidRPr="00AD1F1A" w:rsidRDefault="005169D4" w:rsidP="004576D3">
      <w:pPr>
        <w:spacing w:before="120" w:line="276" w:lineRule="auto"/>
        <w:jc w:val="center"/>
        <w:rPr>
          <w:rFonts w:asciiTheme="minorHAnsi" w:hAnsiTheme="minorHAnsi" w:cs="Arial"/>
          <w:b/>
          <w:sz w:val="28"/>
          <w:szCs w:val="28"/>
        </w:rPr>
      </w:pPr>
      <w:r w:rsidRPr="00AD1F1A">
        <w:rPr>
          <w:rFonts w:asciiTheme="minorHAnsi" w:hAnsiTheme="minorHAnsi" w:cs="Arial"/>
          <w:b/>
          <w:sz w:val="28"/>
          <w:szCs w:val="28"/>
        </w:rPr>
        <w:t>oznamuje svůj úmysl zadat níže uvedenou veře</w:t>
      </w:r>
      <w:r w:rsidR="00887F06" w:rsidRPr="00AD1F1A">
        <w:rPr>
          <w:rFonts w:asciiTheme="minorHAnsi" w:hAnsiTheme="minorHAnsi" w:cs="Arial"/>
          <w:b/>
          <w:sz w:val="28"/>
          <w:szCs w:val="28"/>
        </w:rPr>
        <w:t>jnou zakázku</w:t>
      </w:r>
    </w:p>
    <w:p w:rsidR="00887F06" w:rsidRPr="00AD1F1A" w:rsidRDefault="005169D4" w:rsidP="004576D3">
      <w:pPr>
        <w:spacing w:before="120" w:after="120" w:line="276" w:lineRule="auto"/>
        <w:jc w:val="center"/>
        <w:rPr>
          <w:rFonts w:asciiTheme="minorHAnsi" w:hAnsiTheme="minorHAnsi" w:cs="Arial"/>
          <w:sz w:val="22"/>
          <w:szCs w:val="22"/>
        </w:rPr>
      </w:pPr>
      <w:r w:rsidRPr="00AD1F1A">
        <w:rPr>
          <w:rFonts w:asciiTheme="minorHAnsi" w:hAnsiTheme="minorHAnsi" w:cs="Arial"/>
          <w:sz w:val="22"/>
          <w:szCs w:val="22"/>
        </w:rPr>
        <w:t>a souča</w:t>
      </w:r>
      <w:r w:rsidR="00DC07C1" w:rsidRPr="00AD1F1A">
        <w:rPr>
          <w:rFonts w:asciiTheme="minorHAnsi" w:hAnsiTheme="minorHAnsi" w:cs="Arial"/>
          <w:sz w:val="22"/>
          <w:szCs w:val="22"/>
        </w:rPr>
        <w:t>sně</w:t>
      </w:r>
    </w:p>
    <w:p w:rsidR="005169D4" w:rsidRPr="00AD1F1A" w:rsidRDefault="005169D4" w:rsidP="004576D3">
      <w:pPr>
        <w:spacing w:after="120" w:line="276" w:lineRule="auto"/>
        <w:jc w:val="center"/>
        <w:rPr>
          <w:rFonts w:asciiTheme="minorHAnsi" w:hAnsiTheme="minorHAnsi" w:cs="Arial"/>
          <w:b/>
          <w:sz w:val="28"/>
          <w:szCs w:val="28"/>
        </w:rPr>
      </w:pPr>
      <w:r w:rsidRPr="00AD1F1A">
        <w:rPr>
          <w:rFonts w:asciiTheme="minorHAnsi" w:hAnsiTheme="minorHAnsi" w:cs="Arial"/>
          <w:b/>
          <w:sz w:val="28"/>
          <w:szCs w:val="28"/>
        </w:rPr>
        <w:t>poskytuje tuto zadávací dokumentaci na veřejnou zakázku</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Identifikace zadavatele</w:t>
      </w:r>
      <w:r w:rsidR="00D44C60" w:rsidRPr="00AD1F1A">
        <w:rPr>
          <w:rFonts w:asciiTheme="minorHAnsi" w:hAnsiTheme="minorHAnsi" w:cs="Arial"/>
          <w:b/>
          <w:sz w:val="24"/>
          <w:szCs w:val="24"/>
        </w:rPr>
        <w:tab/>
      </w:r>
      <w:r w:rsidRPr="00AD1F1A">
        <w:rPr>
          <w:rFonts w:asciiTheme="minorHAnsi" w:hAnsiTheme="minorHAnsi" w:cs="Arial"/>
          <w:sz w:val="24"/>
          <w:szCs w:val="24"/>
        </w:rPr>
        <w:t>:</w:t>
      </w:r>
      <w:r w:rsidR="00D44C60" w:rsidRPr="00AD1F1A">
        <w:rPr>
          <w:rFonts w:asciiTheme="minorHAnsi" w:hAnsiTheme="minorHAnsi" w:cs="Arial"/>
          <w:sz w:val="24"/>
          <w:szCs w:val="24"/>
        </w:rPr>
        <w:t xml:space="preserve"> </w:t>
      </w:r>
      <w:r w:rsidR="00CD41DF" w:rsidRPr="00AD1F1A">
        <w:rPr>
          <w:rFonts w:asciiTheme="minorHAnsi" w:hAnsiTheme="minorHAnsi" w:cs="Arial"/>
          <w:sz w:val="24"/>
          <w:szCs w:val="24"/>
        </w:rPr>
        <w:t>Město Ostrov</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se sídlem </w:t>
      </w:r>
      <w:r w:rsidRPr="00AD1F1A">
        <w:rPr>
          <w:rFonts w:asciiTheme="minorHAnsi" w:hAnsiTheme="minorHAnsi" w:cs="Arial"/>
          <w:sz w:val="24"/>
          <w:szCs w:val="24"/>
        </w:rPr>
        <w:tab/>
        <w:t xml:space="preserve">: </w:t>
      </w:r>
      <w:r w:rsidR="006A5DB6" w:rsidRPr="00AD1F1A">
        <w:rPr>
          <w:rFonts w:asciiTheme="minorHAnsi" w:hAnsiTheme="minorHAnsi" w:cs="Arial"/>
          <w:sz w:val="24"/>
          <w:szCs w:val="24"/>
        </w:rPr>
        <w:t>Jáchymovská 1</w:t>
      </w:r>
      <w:r w:rsidRPr="00AD1F1A">
        <w:rPr>
          <w:rFonts w:asciiTheme="minorHAnsi" w:hAnsiTheme="minorHAnsi" w:cs="Arial"/>
          <w:sz w:val="24"/>
          <w:szCs w:val="24"/>
        </w:rPr>
        <w:t>, 363 0</w:t>
      </w:r>
      <w:r w:rsidR="0043002D" w:rsidRPr="00AD1F1A">
        <w:rPr>
          <w:rFonts w:asciiTheme="minorHAnsi" w:hAnsiTheme="minorHAnsi" w:cs="Arial"/>
          <w:sz w:val="24"/>
          <w:szCs w:val="24"/>
        </w:rPr>
        <w:t>1</w:t>
      </w:r>
      <w:r w:rsidRPr="00AD1F1A">
        <w:rPr>
          <w:rFonts w:asciiTheme="minorHAnsi" w:hAnsiTheme="minorHAnsi" w:cs="Arial"/>
          <w:sz w:val="24"/>
          <w:szCs w:val="24"/>
        </w:rPr>
        <w:t xml:space="preserve"> Ostrov</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Statutární zástupce </w:t>
      </w:r>
      <w:r w:rsidRPr="00AD1F1A">
        <w:rPr>
          <w:rFonts w:asciiTheme="minorHAnsi" w:hAnsiTheme="minorHAnsi" w:cs="Arial"/>
          <w:sz w:val="24"/>
          <w:szCs w:val="24"/>
        </w:rPr>
        <w:tab/>
        <w:t xml:space="preserve">: </w:t>
      </w:r>
      <w:r w:rsidR="00E02DD9" w:rsidRPr="00AD1F1A">
        <w:rPr>
          <w:rFonts w:asciiTheme="minorHAnsi" w:hAnsiTheme="minorHAnsi" w:cs="Arial"/>
          <w:sz w:val="24"/>
          <w:szCs w:val="24"/>
        </w:rPr>
        <w:t>Ing. J</w:t>
      </w:r>
      <w:r w:rsidR="00F712BC" w:rsidRPr="00AD1F1A">
        <w:rPr>
          <w:rFonts w:asciiTheme="minorHAnsi" w:hAnsiTheme="minorHAnsi" w:cs="Arial"/>
          <w:sz w:val="24"/>
          <w:szCs w:val="24"/>
        </w:rPr>
        <w:t>an Bureš</w:t>
      </w:r>
      <w:r w:rsidRPr="00AD1F1A">
        <w:rPr>
          <w:rFonts w:asciiTheme="minorHAnsi" w:hAnsiTheme="minorHAnsi" w:cs="Arial"/>
          <w:sz w:val="24"/>
          <w:szCs w:val="24"/>
        </w:rPr>
        <w:t xml:space="preserve">, starosta </w:t>
      </w:r>
      <w:r w:rsidR="005D196B" w:rsidRPr="00AD1F1A">
        <w:rPr>
          <w:rFonts w:asciiTheme="minorHAnsi" w:hAnsiTheme="minorHAnsi" w:cs="Arial"/>
          <w:sz w:val="24"/>
          <w:szCs w:val="24"/>
        </w:rPr>
        <w:t>M</w:t>
      </w:r>
      <w:r w:rsidRPr="00AD1F1A">
        <w:rPr>
          <w:rFonts w:asciiTheme="minorHAnsi" w:hAnsiTheme="minorHAnsi" w:cs="Arial"/>
          <w:sz w:val="24"/>
          <w:szCs w:val="24"/>
        </w:rPr>
        <w:t>ěsta</w:t>
      </w:r>
      <w:r w:rsidR="00CD41DF" w:rsidRPr="00AD1F1A">
        <w:rPr>
          <w:rFonts w:asciiTheme="minorHAnsi" w:hAnsiTheme="minorHAnsi" w:cs="Arial"/>
          <w:sz w:val="24"/>
          <w:szCs w:val="24"/>
        </w:rPr>
        <w:t xml:space="preserve"> Ostrova</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IČ</w:t>
      </w:r>
      <w:r w:rsidR="0076336B" w:rsidRPr="00AD1F1A">
        <w:rPr>
          <w:rFonts w:asciiTheme="minorHAnsi" w:hAnsiTheme="minorHAnsi" w:cs="Arial"/>
          <w:sz w:val="24"/>
          <w:szCs w:val="24"/>
        </w:rPr>
        <w:t>O</w:t>
      </w:r>
      <w:r w:rsidRPr="00AD1F1A">
        <w:rPr>
          <w:rFonts w:asciiTheme="minorHAnsi" w:hAnsiTheme="minorHAnsi" w:cs="Arial"/>
          <w:sz w:val="24"/>
          <w:szCs w:val="24"/>
        </w:rPr>
        <w:t xml:space="preserve">   </w:t>
      </w:r>
      <w:r w:rsidRPr="00AD1F1A">
        <w:rPr>
          <w:rFonts w:asciiTheme="minorHAnsi" w:hAnsiTheme="minorHAnsi" w:cs="Arial"/>
          <w:sz w:val="24"/>
          <w:szCs w:val="24"/>
        </w:rPr>
        <w:tab/>
        <w:t>: 00254843</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DIČ   </w:t>
      </w:r>
      <w:r w:rsidRPr="00AD1F1A">
        <w:rPr>
          <w:rFonts w:asciiTheme="minorHAnsi" w:hAnsiTheme="minorHAnsi" w:cs="Arial"/>
          <w:sz w:val="24"/>
          <w:szCs w:val="24"/>
        </w:rPr>
        <w:tab/>
        <w:t xml:space="preserve">: CZ00254843      </w:t>
      </w:r>
    </w:p>
    <w:p w:rsidR="003A3F96"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w</w:t>
      </w:r>
      <w:r w:rsidR="003A3F96" w:rsidRPr="00AD1F1A">
        <w:rPr>
          <w:rFonts w:asciiTheme="minorHAnsi" w:hAnsiTheme="minorHAnsi" w:cs="Arial"/>
          <w:sz w:val="24"/>
          <w:szCs w:val="24"/>
        </w:rPr>
        <w:t>ebové stránky</w:t>
      </w:r>
      <w:r w:rsidR="004419DA" w:rsidRPr="00AD1F1A">
        <w:rPr>
          <w:rFonts w:asciiTheme="minorHAnsi" w:hAnsiTheme="minorHAnsi" w:cs="Arial"/>
          <w:sz w:val="24"/>
          <w:szCs w:val="24"/>
        </w:rPr>
        <w:t xml:space="preserve"> zadavatele</w:t>
      </w:r>
      <w:r w:rsidR="004419DA" w:rsidRPr="00AD1F1A">
        <w:rPr>
          <w:rFonts w:asciiTheme="minorHAnsi" w:hAnsiTheme="minorHAnsi" w:cs="Arial"/>
          <w:sz w:val="24"/>
          <w:szCs w:val="24"/>
        </w:rPr>
        <w:tab/>
        <w:t xml:space="preserve">: </w:t>
      </w:r>
      <w:hyperlink r:id="rId11" w:history="1">
        <w:r w:rsidR="004419DA" w:rsidRPr="00AD1F1A">
          <w:rPr>
            <w:rStyle w:val="Hypertextovodkaz"/>
            <w:rFonts w:asciiTheme="minorHAnsi" w:hAnsiTheme="minorHAnsi" w:cs="Arial"/>
            <w:sz w:val="24"/>
            <w:szCs w:val="24"/>
          </w:rPr>
          <w:t>http://</w:t>
        </w:r>
        <w:r w:rsidR="003A3F96" w:rsidRPr="00AD1F1A">
          <w:rPr>
            <w:rStyle w:val="Hypertextovodkaz"/>
            <w:rFonts w:asciiTheme="minorHAnsi" w:hAnsiTheme="minorHAnsi" w:cs="Arial"/>
            <w:sz w:val="24"/>
            <w:szCs w:val="24"/>
          </w:rPr>
          <w:t>www.ostrov.cz</w:t>
        </w:r>
      </w:hyperlink>
    </w:p>
    <w:p w:rsidR="003A3F96" w:rsidRPr="00AD1F1A" w:rsidRDefault="003A3F96"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profil zadavatele</w:t>
      </w:r>
      <w:r w:rsidR="004419DA" w:rsidRPr="00AD1F1A">
        <w:rPr>
          <w:rFonts w:asciiTheme="minorHAnsi" w:hAnsiTheme="minorHAnsi" w:cs="Arial"/>
          <w:sz w:val="24"/>
          <w:szCs w:val="24"/>
        </w:rPr>
        <w:tab/>
        <w:t xml:space="preserve">: </w:t>
      </w:r>
      <w:hyperlink r:id="rId12" w:history="1">
        <w:r w:rsidR="00E02DD9" w:rsidRPr="00AD1F1A">
          <w:rPr>
            <w:rStyle w:val="Hypertextovodkaz"/>
            <w:rFonts w:asciiTheme="minorHAnsi" w:hAnsiTheme="minorHAnsi" w:cs="Arial"/>
            <w:sz w:val="24"/>
            <w:szCs w:val="24"/>
          </w:rPr>
          <w:t>https://zakazky.ostrov.cz/profile_display_2.html</w:t>
        </w:r>
      </w:hyperlink>
    </w:p>
    <w:p w:rsidR="005169D4" w:rsidRPr="00AD1F1A" w:rsidRDefault="000F3442"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e-mail</w:t>
      </w:r>
      <w:r w:rsidR="005169D4" w:rsidRPr="00AD1F1A">
        <w:rPr>
          <w:rFonts w:asciiTheme="minorHAnsi" w:hAnsiTheme="minorHAnsi" w:cs="Arial"/>
          <w:sz w:val="24"/>
          <w:szCs w:val="24"/>
        </w:rPr>
        <w:t xml:space="preserve"> zadavatele</w:t>
      </w:r>
      <w:r w:rsidR="005169D4" w:rsidRPr="00AD1F1A">
        <w:rPr>
          <w:rFonts w:asciiTheme="minorHAnsi" w:hAnsiTheme="minorHAnsi" w:cs="Arial"/>
          <w:sz w:val="24"/>
          <w:szCs w:val="24"/>
        </w:rPr>
        <w:tab/>
        <w:t xml:space="preserve">: </w:t>
      </w:r>
      <w:hyperlink r:id="rId13" w:history="1">
        <w:r w:rsidRPr="00AD1F1A">
          <w:rPr>
            <w:rStyle w:val="Hypertextovodkaz"/>
            <w:rFonts w:asciiTheme="minorHAnsi" w:hAnsiTheme="minorHAnsi" w:cs="Arial"/>
            <w:sz w:val="24"/>
            <w:szCs w:val="24"/>
          </w:rPr>
          <w:t>podatelna@ostrov.cz</w:t>
        </w:r>
      </w:hyperlink>
    </w:p>
    <w:p w:rsidR="000F3442" w:rsidRPr="00AD1F1A" w:rsidRDefault="00D06E1D"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kontaktní</w:t>
      </w:r>
      <w:r w:rsidR="000F3442" w:rsidRPr="00AD1F1A">
        <w:rPr>
          <w:rFonts w:asciiTheme="minorHAnsi" w:hAnsiTheme="minorHAnsi" w:cs="Arial"/>
          <w:sz w:val="24"/>
          <w:szCs w:val="24"/>
        </w:rPr>
        <w:t xml:space="preserve"> osoby zadavatele</w:t>
      </w:r>
      <w:r w:rsidR="004419DA" w:rsidRPr="00AD1F1A">
        <w:rPr>
          <w:rFonts w:asciiTheme="minorHAnsi" w:hAnsiTheme="minorHAnsi" w:cs="Arial"/>
          <w:sz w:val="24"/>
          <w:szCs w:val="24"/>
        </w:rPr>
        <w:tab/>
      </w:r>
      <w:r w:rsidR="000F3442" w:rsidRPr="00AD1F1A">
        <w:rPr>
          <w:rFonts w:asciiTheme="minorHAnsi" w:hAnsiTheme="minorHAnsi" w:cs="Arial"/>
          <w:sz w:val="24"/>
          <w:szCs w:val="24"/>
        </w:rPr>
        <w:t xml:space="preserve">: </w:t>
      </w:r>
    </w:p>
    <w:p w:rsidR="00AD1F1A" w:rsidRPr="00AD1F1A" w:rsidRDefault="00AD1F1A" w:rsidP="00AD1F1A">
      <w:pPr>
        <w:tabs>
          <w:tab w:val="num" w:pos="567"/>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Odbor </w:t>
      </w:r>
      <w:r w:rsidR="006F2AF9">
        <w:rPr>
          <w:rFonts w:asciiTheme="minorHAnsi" w:hAnsiTheme="minorHAnsi" w:cs="Arial"/>
          <w:sz w:val="24"/>
          <w:szCs w:val="24"/>
        </w:rPr>
        <w:t>správy majetku města</w:t>
      </w:r>
    </w:p>
    <w:p w:rsidR="00B916E9" w:rsidRPr="00AD1F1A" w:rsidRDefault="00DB2A08" w:rsidP="00AD1F1A">
      <w:pPr>
        <w:tabs>
          <w:tab w:val="num" w:pos="567"/>
        </w:tabs>
        <w:spacing w:line="276" w:lineRule="auto"/>
        <w:jc w:val="both"/>
        <w:rPr>
          <w:rFonts w:asciiTheme="minorHAnsi" w:hAnsiTheme="minorHAnsi" w:cs="Arial"/>
          <w:sz w:val="24"/>
          <w:szCs w:val="24"/>
        </w:rPr>
      </w:pPr>
      <w:r>
        <w:rPr>
          <w:rFonts w:asciiTheme="minorHAnsi" w:hAnsiTheme="minorHAnsi" w:cs="Arial"/>
          <w:sz w:val="24"/>
          <w:szCs w:val="24"/>
        </w:rPr>
        <w:t>Hana Špičková</w:t>
      </w:r>
      <w:r w:rsidR="00AD1F1A" w:rsidRPr="00AD1F1A">
        <w:rPr>
          <w:rFonts w:asciiTheme="minorHAnsi" w:hAnsiTheme="minorHAnsi" w:cs="Arial"/>
          <w:sz w:val="24"/>
          <w:szCs w:val="24"/>
        </w:rPr>
        <w:t>, vedoucí</w:t>
      </w:r>
      <w:r w:rsidR="00FB3345">
        <w:rPr>
          <w:rFonts w:asciiTheme="minorHAnsi" w:hAnsiTheme="minorHAnsi" w:cs="Arial"/>
          <w:sz w:val="24"/>
          <w:szCs w:val="24"/>
        </w:rPr>
        <w:t>,</w:t>
      </w:r>
      <w:r w:rsidR="00B916E9" w:rsidRPr="00AD1F1A">
        <w:rPr>
          <w:rFonts w:asciiTheme="minorHAnsi" w:hAnsiTheme="minorHAnsi" w:cs="Arial"/>
          <w:sz w:val="24"/>
          <w:szCs w:val="24"/>
        </w:rPr>
        <w:t xml:space="preserve"> </w:t>
      </w:r>
      <w:r w:rsidR="006F2AF9">
        <w:rPr>
          <w:rFonts w:asciiTheme="minorHAnsi" w:hAnsiTheme="minorHAnsi" w:cs="Arial"/>
          <w:sz w:val="24"/>
          <w:szCs w:val="24"/>
        </w:rPr>
        <w:t>606</w:t>
      </w:r>
      <w:r w:rsidR="00B916E9" w:rsidRPr="00AD1F1A">
        <w:rPr>
          <w:rFonts w:asciiTheme="minorHAnsi" w:hAnsiTheme="minorHAnsi" w:cs="Arial"/>
          <w:sz w:val="24"/>
          <w:szCs w:val="24"/>
        </w:rPr>
        <w:t xml:space="preserve"> </w:t>
      </w:r>
      <w:r w:rsidR="006F2AF9">
        <w:rPr>
          <w:rFonts w:asciiTheme="minorHAnsi" w:hAnsiTheme="minorHAnsi" w:cs="Arial"/>
          <w:sz w:val="24"/>
          <w:szCs w:val="24"/>
        </w:rPr>
        <w:t>091</w:t>
      </w:r>
      <w:r w:rsidR="00B916E9" w:rsidRPr="00AD1F1A">
        <w:rPr>
          <w:rFonts w:asciiTheme="minorHAnsi" w:hAnsiTheme="minorHAnsi" w:cs="Arial"/>
          <w:sz w:val="24"/>
          <w:szCs w:val="24"/>
        </w:rPr>
        <w:t xml:space="preserve"> </w:t>
      </w:r>
      <w:r w:rsidR="006F2AF9">
        <w:rPr>
          <w:rFonts w:asciiTheme="minorHAnsi" w:hAnsiTheme="minorHAnsi" w:cs="Arial"/>
          <w:sz w:val="24"/>
          <w:szCs w:val="24"/>
        </w:rPr>
        <w:t>195</w:t>
      </w:r>
      <w:r w:rsidR="00B916E9" w:rsidRPr="00AD1F1A">
        <w:rPr>
          <w:rFonts w:asciiTheme="minorHAnsi" w:hAnsiTheme="minorHAnsi" w:cs="Arial"/>
          <w:sz w:val="24"/>
          <w:szCs w:val="24"/>
        </w:rPr>
        <w:t xml:space="preserve">, 354 224 </w:t>
      </w:r>
      <w:r w:rsidR="006F2AF9">
        <w:rPr>
          <w:rFonts w:asciiTheme="minorHAnsi" w:hAnsiTheme="minorHAnsi" w:cs="Arial"/>
          <w:sz w:val="24"/>
          <w:szCs w:val="24"/>
        </w:rPr>
        <w:t>905</w:t>
      </w:r>
      <w:r w:rsidR="00B916E9" w:rsidRPr="00AD1F1A">
        <w:rPr>
          <w:rFonts w:asciiTheme="minorHAnsi" w:hAnsiTheme="minorHAnsi" w:cs="Arial"/>
          <w:sz w:val="24"/>
          <w:szCs w:val="24"/>
        </w:rPr>
        <w:t xml:space="preserve">, </w:t>
      </w:r>
      <w:hyperlink r:id="rId14" w:history="1">
        <w:r w:rsidR="00B07B18" w:rsidRPr="00EA5DA9">
          <w:rPr>
            <w:rStyle w:val="Hypertextovodkaz"/>
            <w:rFonts w:asciiTheme="minorHAnsi" w:hAnsiTheme="minorHAnsi" w:cs="Arial"/>
            <w:sz w:val="24"/>
            <w:szCs w:val="24"/>
          </w:rPr>
          <w:t>hspickova@ostrov.cz</w:t>
        </w:r>
      </w:hyperlink>
    </w:p>
    <w:p w:rsidR="00B916E9" w:rsidRPr="00AD1F1A" w:rsidRDefault="006F2AF9" w:rsidP="00AD1F1A">
      <w:pPr>
        <w:tabs>
          <w:tab w:val="num" w:pos="567"/>
        </w:tabs>
        <w:spacing w:line="276" w:lineRule="auto"/>
        <w:jc w:val="both"/>
        <w:rPr>
          <w:rFonts w:asciiTheme="minorHAnsi" w:hAnsiTheme="minorHAnsi" w:cs="Arial"/>
          <w:sz w:val="24"/>
          <w:szCs w:val="24"/>
        </w:rPr>
      </w:pPr>
      <w:r>
        <w:rPr>
          <w:rFonts w:asciiTheme="minorHAnsi" w:hAnsiTheme="minorHAnsi" w:cs="Arial"/>
          <w:sz w:val="24"/>
          <w:szCs w:val="24"/>
        </w:rPr>
        <w:t>Bc.Petra Niederhafnerová</w:t>
      </w:r>
      <w:r w:rsidR="00B916E9" w:rsidRPr="00AD1F1A">
        <w:rPr>
          <w:rFonts w:asciiTheme="minorHAnsi" w:hAnsiTheme="minorHAnsi" w:cs="Arial"/>
          <w:sz w:val="24"/>
          <w:szCs w:val="24"/>
        </w:rPr>
        <w:t xml:space="preserve">, </w:t>
      </w:r>
      <w:r w:rsidR="00AD1F1A" w:rsidRPr="00AD1F1A">
        <w:rPr>
          <w:rFonts w:asciiTheme="minorHAnsi" w:hAnsiTheme="minorHAnsi" w:cs="Arial"/>
          <w:sz w:val="24"/>
          <w:szCs w:val="24"/>
        </w:rPr>
        <w:t xml:space="preserve">referent, </w:t>
      </w:r>
      <w:r w:rsidR="00B916E9" w:rsidRPr="00AD1F1A">
        <w:rPr>
          <w:rFonts w:asciiTheme="minorHAnsi" w:hAnsiTheme="minorHAnsi" w:cs="Arial"/>
          <w:sz w:val="24"/>
          <w:szCs w:val="24"/>
        </w:rPr>
        <w:t xml:space="preserve">607 082 432, 354 224 </w:t>
      </w:r>
      <w:r>
        <w:rPr>
          <w:rFonts w:asciiTheme="minorHAnsi" w:hAnsiTheme="minorHAnsi" w:cs="Arial"/>
          <w:sz w:val="24"/>
          <w:szCs w:val="24"/>
        </w:rPr>
        <w:t>918</w:t>
      </w:r>
      <w:r w:rsidR="00B916E9" w:rsidRPr="00AD1F1A">
        <w:rPr>
          <w:rFonts w:asciiTheme="minorHAnsi" w:hAnsiTheme="minorHAnsi" w:cs="Arial"/>
          <w:sz w:val="24"/>
          <w:szCs w:val="24"/>
        </w:rPr>
        <w:t xml:space="preserve">, </w:t>
      </w:r>
      <w:hyperlink r:id="rId15" w:history="1">
        <w:r w:rsidRPr="0067686D">
          <w:rPr>
            <w:rStyle w:val="Hypertextovodkaz"/>
            <w:rFonts w:asciiTheme="minorHAnsi" w:hAnsiTheme="minorHAnsi" w:cs="Arial"/>
            <w:sz w:val="24"/>
            <w:szCs w:val="24"/>
          </w:rPr>
          <w:t>pniederhafnerova@ostrov.cz</w:t>
        </w:r>
      </w:hyperlink>
    </w:p>
    <w:p w:rsidR="00E02DD9" w:rsidRDefault="00E02DD9" w:rsidP="00E02DD9">
      <w:pPr>
        <w:tabs>
          <w:tab w:val="left" w:pos="2552"/>
        </w:tabs>
        <w:spacing w:line="276" w:lineRule="auto"/>
        <w:jc w:val="center"/>
        <w:rPr>
          <w:rFonts w:asciiTheme="minorHAnsi" w:hAnsiTheme="minorHAnsi" w:cs="Arial"/>
          <w:sz w:val="24"/>
          <w:szCs w:val="24"/>
        </w:rPr>
      </w:pPr>
    </w:p>
    <w:p w:rsidR="00D9029B" w:rsidRDefault="00D9029B" w:rsidP="00E02DD9">
      <w:pPr>
        <w:tabs>
          <w:tab w:val="left" w:pos="2552"/>
        </w:tabs>
        <w:spacing w:line="276" w:lineRule="auto"/>
        <w:jc w:val="center"/>
        <w:rPr>
          <w:rFonts w:asciiTheme="minorHAnsi" w:hAnsiTheme="minorHAnsi" w:cs="Arial"/>
          <w:sz w:val="24"/>
          <w:szCs w:val="24"/>
        </w:rPr>
      </w:pPr>
    </w:p>
    <w:p w:rsidR="00D9029B" w:rsidRPr="00AD1F1A" w:rsidRDefault="00D9029B" w:rsidP="00D9029B">
      <w:pPr>
        <w:tabs>
          <w:tab w:val="left" w:pos="2552"/>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Zakázka je zadávána v certifikovaném elektronickém nástroji </w:t>
      </w:r>
      <w:r w:rsidRPr="00AD1F1A">
        <w:rPr>
          <w:rFonts w:asciiTheme="minorHAnsi" w:hAnsiTheme="minorHAnsi" w:cs="Arial"/>
          <w:b/>
          <w:sz w:val="24"/>
          <w:szCs w:val="24"/>
        </w:rPr>
        <w:t>E-ZAK</w:t>
      </w:r>
      <w:r w:rsidRPr="00AD1F1A">
        <w:rPr>
          <w:rFonts w:asciiTheme="minorHAnsi" w:hAnsiTheme="minorHAnsi" w:cs="Arial"/>
          <w:sz w:val="24"/>
          <w:szCs w:val="24"/>
        </w:rPr>
        <w:t xml:space="preserve">, který je dostupný na </w:t>
      </w:r>
      <w:hyperlink r:id="rId16" w:history="1">
        <w:r w:rsidRPr="00AD1F1A">
          <w:rPr>
            <w:rStyle w:val="Hypertextovodkaz"/>
            <w:rFonts w:asciiTheme="minorHAnsi" w:hAnsiTheme="minorHAnsi" w:cs="Arial"/>
            <w:sz w:val="24"/>
            <w:szCs w:val="24"/>
          </w:rPr>
          <w:t>https://zakazky.ostrov.cz/</w:t>
        </w:r>
      </w:hyperlink>
    </w:p>
    <w:p w:rsidR="00D9029B" w:rsidRPr="00AD1F1A" w:rsidRDefault="00D9029B" w:rsidP="00D9029B">
      <w:pPr>
        <w:tabs>
          <w:tab w:val="left" w:pos="2552"/>
        </w:tabs>
        <w:spacing w:line="276" w:lineRule="auto"/>
        <w:jc w:val="both"/>
        <w:rPr>
          <w:rFonts w:asciiTheme="minorHAnsi" w:hAnsiTheme="minorHAnsi" w:cs="Arial"/>
          <w:sz w:val="24"/>
          <w:szCs w:val="24"/>
        </w:rPr>
      </w:pPr>
    </w:p>
    <w:p w:rsidR="00D9029B" w:rsidRPr="00AD1F1A" w:rsidRDefault="00D9029B" w:rsidP="00D9029B">
      <w:pPr>
        <w:jc w:val="both"/>
        <w:rPr>
          <w:rFonts w:asciiTheme="minorHAnsi" w:hAnsiTheme="minorHAnsi" w:cs="Arial"/>
          <w:sz w:val="24"/>
          <w:szCs w:val="24"/>
        </w:rPr>
      </w:pPr>
      <w:r w:rsidRPr="00AD1F1A">
        <w:rPr>
          <w:rFonts w:asciiTheme="minorHAnsi" w:hAnsiTheme="minorHAnsi" w:cs="Arial"/>
          <w:sz w:val="24"/>
          <w:szCs w:val="24"/>
        </w:rPr>
        <w:t>Veškerá komunikace, která se týká řízení, probíhá pouze elektronicky prostřednictvím elektronického nástroje E-ZAK.</w:t>
      </w:r>
    </w:p>
    <w:p w:rsidR="00D9029B" w:rsidRPr="00AD1F1A" w:rsidRDefault="00D9029B" w:rsidP="00D9029B">
      <w:pPr>
        <w:jc w:val="both"/>
        <w:rPr>
          <w:rFonts w:asciiTheme="minorHAnsi" w:hAnsiTheme="minorHAnsi" w:cs="Arial"/>
          <w:sz w:val="24"/>
          <w:szCs w:val="24"/>
        </w:rPr>
      </w:pPr>
    </w:p>
    <w:p w:rsidR="00D9029B" w:rsidRPr="00AD1F1A" w:rsidRDefault="00D9029B" w:rsidP="00D9029B">
      <w:pPr>
        <w:jc w:val="both"/>
        <w:rPr>
          <w:rFonts w:asciiTheme="minorHAnsi" w:hAnsiTheme="minorHAnsi" w:cs="Arial"/>
          <w:sz w:val="24"/>
          <w:szCs w:val="24"/>
        </w:rPr>
      </w:pPr>
      <w:r w:rsidRPr="00AD1F1A">
        <w:rPr>
          <w:rFonts w:asciiTheme="minorHAnsi" w:hAnsiTheme="minorHAnsi" w:cs="Arial"/>
          <w:sz w:val="24"/>
          <w:szCs w:val="24"/>
        </w:rPr>
        <w:t>Veškeré podmínky a informace týkající se elektronického nástroje jsou dostupné na:</w:t>
      </w:r>
    </w:p>
    <w:p w:rsidR="00D9029B" w:rsidRPr="00AD1F1A" w:rsidRDefault="00EF6212" w:rsidP="00D9029B">
      <w:pPr>
        <w:pStyle w:val="Bezmezer"/>
        <w:jc w:val="both"/>
        <w:rPr>
          <w:rFonts w:asciiTheme="minorHAnsi" w:eastAsia="Times New Roman" w:hAnsiTheme="minorHAnsi" w:cs="Arial"/>
          <w:sz w:val="24"/>
          <w:szCs w:val="24"/>
          <w:lang w:eastAsia="cs-CZ"/>
        </w:rPr>
      </w:pPr>
      <w:hyperlink r:id="rId17" w:history="1">
        <w:r w:rsidR="00D9029B" w:rsidRPr="00AD1F1A">
          <w:rPr>
            <w:rStyle w:val="Hypertextovodkaz"/>
            <w:rFonts w:asciiTheme="minorHAnsi" w:eastAsia="Times New Roman" w:hAnsiTheme="minorHAnsi" w:cs="Arial"/>
            <w:sz w:val="24"/>
            <w:szCs w:val="24"/>
            <w:lang w:eastAsia="cs-CZ"/>
          </w:rPr>
          <w:t>https://zakazky.ostrov.cz/data/manual/EZAK-Manual-Dodavatele.pdf</w:t>
        </w:r>
      </w:hyperlink>
    </w:p>
    <w:p w:rsidR="00D9029B" w:rsidRPr="00AD1F1A" w:rsidRDefault="00EF6212" w:rsidP="00D9029B">
      <w:pPr>
        <w:pStyle w:val="Bezmezer"/>
        <w:jc w:val="both"/>
        <w:rPr>
          <w:rFonts w:asciiTheme="minorHAnsi" w:eastAsia="Times New Roman" w:hAnsiTheme="minorHAnsi" w:cs="Arial"/>
          <w:sz w:val="24"/>
          <w:szCs w:val="24"/>
          <w:lang w:eastAsia="cs-CZ"/>
        </w:rPr>
      </w:pPr>
      <w:hyperlink r:id="rId18" w:history="1">
        <w:r w:rsidR="00D9029B" w:rsidRPr="00AD1F1A">
          <w:rPr>
            <w:rStyle w:val="Hypertextovodkaz"/>
            <w:rFonts w:asciiTheme="minorHAnsi" w:eastAsia="Times New Roman" w:hAnsiTheme="minorHAnsi" w:cs="Arial"/>
            <w:sz w:val="24"/>
            <w:szCs w:val="24"/>
            <w:lang w:eastAsia="cs-CZ"/>
          </w:rPr>
          <w:t>https://zakazky.ostrov.cz/data/manual/QCM.Podepisovaci_applet.pdf</w:t>
        </w:r>
      </w:hyperlink>
    </w:p>
    <w:p w:rsidR="00D9029B" w:rsidRPr="00AD1F1A" w:rsidRDefault="00D9029B" w:rsidP="00D9029B">
      <w:pPr>
        <w:pStyle w:val="Bezmezer"/>
        <w:jc w:val="both"/>
        <w:rPr>
          <w:rFonts w:asciiTheme="minorHAnsi" w:eastAsia="Times New Roman" w:hAnsiTheme="minorHAnsi" w:cs="Arial"/>
          <w:sz w:val="24"/>
          <w:szCs w:val="24"/>
          <w:lang w:eastAsia="cs-CZ"/>
        </w:rPr>
      </w:pPr>
    </w:p>
    <w:p w:rsidR="00D9029B" w:rsidRPr="00AD1F1A" w:rsidRDefault="00D9029B" w:rsidP="00D9029B">
      <w:pPr>
        <w:jc w:val="both"/>
        <w:rPr>
          <w:rFonts w:asciiTheme="minorHAnsi" w:hAnsiTheme="minorHAnsi" w:cs="Arial"/>
          <w:b/>
          <w:sz w:val="24"/>
          <w:szCs w:val="24"/>
        </w:rPr>
      </w:pPr>
      <w:r w:rsidRPr="00AD1F1A">
        <w:rPr>
          <w:rFonts w:asciiTheme="minorHAnsi" w:hAnsiTheme="minorHAnsi" w:cs="Arial"/>
          <w:b/>
          <w:sz w:val="24"/>
          <w:szCs w:val="24"/>
        </w:rPr>
        <w:t>Dodavatel či účastník řízení je povinen provést registraci v elektronickém nástroji E-ZAK za účelem komunikace se zadavatelem!</w:t>
      </w:r>
    </w:p>
    <w:p w:rsidR="00D9029B" w:rsidRPr="00AD1F1A" w:rsidRDefault="00D9029B" w:rsidP="00D9029B">
      <w:pPr>
        <w:jc w:val="both"/>
        <w:rPr>
          <w:rFonts w:asciiTheme="minorHAnsi" w:hAnsiTheme="minorHAnsi" w:cs="Arial"/>
          <w:sz w:val="24"/>
          <w:szCs w:val="24"/>
        </w:rPr>
      </w:pPr>
    </w:p>
    <w:p w:rsidR="00D9029B" w:rsidRDefault="00D9029B" w:rsidP="00D9029B">
      <w:pPr>
        <w:ind w:firstLine="284"/>
        <w:jc w:val="both"/>
        <w:rPr>
          <w:rFonts w:asciiTheme="minorHAnsi" w:hAnsiTheme="minorHAnsi" w:cs="Arial"/>
          <w:sz w:val="24"/>
          <w:szCs w:val="24"/>
        </w:rPr>
      </w:pPr>
      <w:r w:rsidRPr="00AD1F1A">
        <w:rPr>
          <w:rFonts w:asciiTheme="minorHAnsi" w:hAnsiTheme="minorHAnsi" w:cs="Arial"/>
          <w:sz w:val="24"/>
          <w:szCs w:val="24"/>
        </w:rPr>
        <w:t xml:space="preserve">V případě jakýchkoli otázek týkajících se uživatelského ovládání elektronického nástroje dostupného na výše uvedené webové stránce kontaktujte, </w:t>
      </w:r>
      <w:r>
        <w:rPr>
          <w:rFonts w:asciiTheme="minorHAnsi" w:hAnsiTheme="minorHAnsi" w:cs="Arial"/>
          <w:sz w:val="24"/>
          <w:szCs w:val="24"/>
        </w:rPr>
        <w:t>správce nástroje na e-mail</w:t>
      </w:r>
      <w:r w:rsidRPr="00AD1F1A">
        <w:rPr>
          <w:rFonts w:asciiTheme="minorHAnsi" w:hAnsiTheme="minorHAnsi" w:cs="Arial"/>
          <w:sz w:val="24"/>
          <w:szCs w:val="24"/>
        </w:rPr>
        <w:t xml:space="preserve"> </w:t>
      </w:r>
      <w:hyperlink r:id="rId19" w:history="1">
        <w:r w:rsidRPr="009558D0">
          <w:rPr>
            <w:rStyle w:val="Hypertextovodkaz"/>
            <w:rFonts w:asciiTheme="minorHAnsi" w:hAnsiTheme="minorHAnsi" w:cs="Arial"/>
            <w:sz w:val="24"/>
            <w:szCs w:val="24"/>
          </w:rPr>
          <w:t>zakazky@ostrov.cz</w:t>
        </w:r>
      </w:hyperlink>
      <w:r w:rsidRPr="00AD1F1A">
        <w:rPr>
          <w:rFonts w:asciiTheme="minorHAnsi" w:hAnsiTheme="minorHAnsi" w:cs="Arial"/>
          <w:sz w:val="24"/>
          <w:szCs w:val="24"/>
        </w:rPr>
        <w:t>.</w:t>
      </w:r>
    </w:p>
    <w:p w:rsidR="00D9029B" w:rsidRPr="00AD1F1A" w:rsidRDefault="00EF6212" w:rsidP="00D9029B">
      <w:pPr>
        <w:ind w:firstLine="284"/>
        <w:jc w:val="both"/>
        <w:rPr>
          <w:rFonts w:asciiTheme="minorHAnsi" w:hAnsiTheme="minorHAnsi" w:cs="Arial"/>
          <w:sz w:val="24"/>
          <w:szCs w:val="24"/>
        </w:rPr>
      </w:pPr>
      <w:hyperlink r:id="rId20" w:history="1"/>
      <w:r w:rsidR="00D9029B" w:rsidRPr="00AD1F1A">
        <w:rPr>
          <w:rFonts w:asciiTheme="minorHAnsi" w:hAnsiTheme="minorHAnsi" w:cs="Arial"/>
          <w:sz w:val="24"/>
          <w:szCs w:val="24"/>
        </w:rPr>
        <w:t xml:space="preserve">V případě jakýchkoli otázek týkajících se technického nastavení kontaktujte, prosím, provozovatele elektronického nástroje E-ZAK na e-mailu: </w:t>
      </w:r>
      <w:bookmarkStart w:id="0" w:name="_Hlt283614478"/>
      <w:bookmarkStart w:id="1" w:name="_Hlt283614479"/>
      <w:r w:rsidR="00D9029B" w:rsidRPr="00AD1F1A">
        <w:rPr>
          <w:rFonts w:asciiTheme="minorHAnsi" w:hAnsiTheme="minorHAnsi" w:cs="Arial"/>
          <w:sz w:val="24"/>
          <w:szCs w:val="24"/>
        </w:rPr>
        <w:fldChar w:fldCharType="begin"/>
      </w:r>
      <w:r w:rsidR="00D9029B" w:rsidRPr="00AD1F1A">
        <w:rPr>
          <w:rFonts w:asciiTheme="minorHAnsi" w:hAnsiTheme="minorHAnsi" w:cs="Arial"/>
          <w:sz w:val="24"/>
          <w:szCs w:val="24"/>
        </w:rPr>
        <w:instrText xml:space="preserve"> HYPERLINK "mailto:podpora@ezak.cz" </w:instrText>
      </w:r>
      <w:r w:rsidR="00D9029B" w:rsidRPr="00AD1F1A">
        <w:rPr>
          <w:rFonts w:asciiTheme="minorHAnsi" w:hAnsiTheme="minorHAnsi" w:cs="Arial"/>
          <w:sz w:val="24"/>
          <w:szCs w:val="24"/>
        </w:rPr>
        <w:fldChar w:fldCharType="separate"/>
      </w:r>
      <w:r w:rsidR="00D9029B" w:rsidRPr="00AD1F1A">
        <w:rPr>
          <w:rStyle w:val="Hypertextovodkaz"/>
          <w:rFonts w:asciiTheme="minorHAnsi" w:hAnsiTheme="minorHAnsi" w:cs="Arial"/>
          <w:sz w:val="24"/>
          <w:szCs w:val="24"/>
        </w:rPr>
        <w:t>podpora@ezak.cz</w:t>
      </w:r>
      <w:bookmarkEnd w:id="0"/>
      <w:bookmarkEnd w:id="1"/>
      <w:r w:rsidR="00D9029B" w:rsidRPr="00AD1F1A">
        <w:rPr>
          <w:rFonts w:asciiTheme="minorHAnsi" w:hAnsiTheme="minorHAnsi" w:cs="Arial"/>
          <w:sz w:val="24"/>
          <w:szCs w:val="24"/>
        </w:rPr>
        <w:fldChar w:fldCharType="end"/>
      </w:r>
      <w:r w:rsidR="00D9029B" w:rsidRPr="00AD1F1A">
        <w:rPr>
          <w:rFonts w:asciiTheme="minorHAnsi" w:hAnsiTheme="minorHAnsi" w:cs="Arial"/>
          <w:sz w:val="24"/>
          <w:szCs w:val="24"/>
        </w:rPr>
        <w:t>.</w:t>
      </w:r>
    </w:p>
    <w:p w:rsidR="00D9029B" w:rsidRPr="00AD1F1A" w:rsidRDefault="00D9029B" w:rsidP="00D9029B">
      <w:pPr>
        <w:tabs>
          <w:tab w:val="left" w:pos="2552"/>
        </w:tabs>
        <w:spacing w:line="276" w:lineRule="auto"/>
        <w:rPr>
          <w:rFonts w:asciiTheme="minorHAnsi" w:hAnsiTheme="minorHAnsi" w:cs="Arial"/>
          <w:sz w:val="24"/>
          <w:szCs w:val="24"/>
        </w:rPr>
      </w:pPr>
    </w:p>
    <w:p w:rsidR="002153A2" w:rsidRPr="00AD1F1A" w:rsidRDefault="002153A2"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sectPr w:rsidR="002153A2" w:rsidRPr="00AD1F1A">
          <w:headerReference w:type="default" r:id="rId21"/>
          <w:footerReference w:type="default" r:id="rId22"/>
          <w:pgSz w:w="11906" w:h="16838"/>
          <w:pgMar w:top="1252" w:right="1417" w:bottom="1135" w:left="1417" w:header="708" w:footer="708" w:gutter="0"/>
          <w:cols w:space="708"/>
        </w:sectPr>
      </w:pPr>
    </w:p>
    <w:p w:rsidR="001B19BB" w:rsidRPr="00AD1F1A" w:rsidRDefault="005169D4"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lastRenderedPageBreak/>
        <w:t xml:space="preserve">Název veřejné zakázky: </w:t>
      </w:r>
    </w:p>
    <w:p w:rsidR="00AD1F1A" w:rsidRPr="00AD1F1A" w:rsidRDefault="008D7714" w:rsidP="00442667">
      <w:pPr>
        <w:spacing w:before="240" w:line="276" w:lineRule="auto"/>
        <w:jc w:val="both"/>
        <w:rPr>
          <w:rFonts w:asciiTheme="minorHAnsi" w:hAnsiTheme="minorHAnsi" w:cs="Arial"/>
          <w:b/>
          <w:sz w:val="32"/>
          <w:szCs w:val="32"/>
        </w:rPr>
      </w:pPr>
      <w:r>
        <w:rPr>
          <w:rFonts w:ascii="Arial" w:hAnsi="Arial" w:cs="Arial"/>
          <w:b/>
          <w:sz w:val="24"/>
          <w:szCs w:val="24"/>
        </w:rPr>
        <w:t>Údržba a oprava, pořizování a instalace městského mobiliáře</w:t>
      </w:r>
    </w:p>
    <w:p w:rsidR="005169D4" w:rsidRDefault="005169D4"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Vymezení předmětu veřejné zak</w:t>
      </w:r>
      <w:r w:rsidR="001014D3">
        <w:rPr>
          <w:rFonts w:asciiTheme="minorHAnsi" w:hAnsiTheme="minorHAnsi" w:cs="Arial"/>
          <w:b/>
          <w:sz w:val="24"/>
          <w:szCs w:val="24"/>
        </w:rPr>
        <w:t>ázky</w:t>
      </w:r>
    </w:p>
    <w:p w:rsidR="00834AD0" w:rsidRDefault="00834AD0" w:rsidP="00442667">
      <w:pPr>
        <w:spacing w:before="120" w:line="360" w:lineRule="auto"/>
        <w:ind w:left="284"/>
        <w:jc w:val="both"/>
        <w:rPr>
          <w:rFonts w:asciiTheme="minorHAnsi" w:hAnsiTheme="minorHAnsi" w:cs="Arial"/>
          <w:sz w:val="24"/>
          <w:szCs w:val="24"/>
        </w:rPr>
      </w:pPr>
      <w:r w:rsidRPr="00834AD0">
        <w:rPr>
          <w:rFonts w:asciiTheme="minorHAnsi" w:hAnsiTheme="minorHAnsi" w:cs="Arial"/>
          <w:sz w:val="24"/>
          <w:szCs w:val="24"/>
        </w:rPr>
        <w:t>Předmětem veřejné zakázky</w:t>
      </w:r>
      <w:r w:rsidR="00DB2A08">
        <w:rPr>
          <w:rFonts w:asciiTheme="minorHAnsi" w:hAnsiTheme="minorHAnsi" w:cs="Arial"/>
          <w:sz w:val="24"/>
          <w:szCs w:val="24"/>
        </w:rPr>
        <w:t xml:space="preserve"> malého rozsahu</w:t>
      </w:r>
      <w:r w:rsidRPr="00834AD0">
        <w:rPr>
          <w:rFonts w:asciiTheme="minorHAnsi" w:hAnsiTheme="minorHAnsi" w:cs="Arial"/>
          <w:sz w:val="24"/>
          <w:szCs w:val="24"/>
        </w:rPr>
        <w:t xml:space="preserve"> je zajištění </w:t>
      </w:r>
      <w:r w:rsidR="00F15DBE">
        <w:rPr>
          <w:rFonts w:asciiTheme="minorHAnsi" w:hAnsiTheme="minorHAnsi" w:cs="Arial"/>
          <w:sz w:val="24"/>
          <w:szCs w:val="24"/>
        </w:rPr>
        <w:t>údržby a oprav, pořizování a instalace městského mobiliáře.</w:t>
      </w:r>
    </w:p>
    <w:p w:rsidR="00357B63" w:rsidRPr="00834AD0" w:rsidRDefault="00DB2A08" w:rsidP="00442667">
      <w:pPr>
        <w:spacing w:before="120" w:line="360" w:lineRule="auto"/>
        <w:ind w:left="284"/>
        <w:jc w:val="both"/>
        <w:rPr>
          <w:rFonts w:asciiTheme="minorHAnsi" w:hAnsiTheme="minorHAnsi" w:cs="Arial"/>
          <w:sz w:val="24"/>
          <w:szCs w:val="24"/>
        </w:rPr>
      </w:pPr>
      <w:r w:rsidRPr="00DB2A08">
        <w:rPr>
          <w:rFonts w:asciiTheme="minorHAnsi" w:hAnsiTheme="minorHAnsi" w:cs="Arial"/>
          <w:sz w:val="24"/>
          <w:szCs w:val="24"/>
        </w:rPr>
        <w:t xml:space="preserve">Předmětem plnění veřejné zakázky malého rozsahu je </w:t>
      </w:r>
      <w:r w:rsidR="00F15DBE" w:rsidRPr="00F15DBE">
        <w:rPr>
          <w:rFonts w:asciiTheme="minorHAnsi" w:hAnsiTheme="minorHAnsi" w:cs="Arial"/>
          <w:sz w:val="24"/>
          <w:szCs w:val="24"/>
        </w:rPr>
        <w:t>provád</w:t>
      </w:r>
      <w:r w:rsidR="00F15DBE">
        <w:rPr>
          <w:rFonts w:asciiTheme="minorHAnsi" w:hAnsiTheme="minorHAnsi" w:cs="Arial"/>
          <w:sz w:val="24"/>
          <w:szCs w:val="24"/>
        </w:rPr>
        <w:t>ění údržby a oprav</w:t>
      </w:r>
      <w:r w:rsidR="00F15DBE" w:rsidRPr="00F15DBE">
        <w:rPr>
          <w:rFonts w:asciiTheme="minorHAnsi" w:hAnsiTheme="minorHAnsi" w:cs="Arial"/>
          <w:sz w:val="24"/>
          <w:szCs w:val="24"/>
        </w:rPr>
        <w:t xml:space="preserve"> laviček a jiného mobiliáře, odstraňování dožilého mobiliáře a pořizování včetně instalace nového mobiliáře v katastru města Ostrov a místních částí (Hluboký, Horní a Dolní Žďár, Kfely, Květnová, Maroltov, Moříčov a Vykmanov) (dále jen „služba")</w:t>
      </w:r>
      <w:r w:rsidR="00F15DBE">
        <w:rPr>
          <w:rFonts w:asciiTheme="minorHAnsi" w:hAnsiTheme="minorHAnsi" w:cs="Arial"/>
          <w:sz w:val="24"/>
          <w:szCs w:val="24"/>
        </w:rPr>
        <w:t>. Jedná se zejména o tento mobiliář: lavičky</w:t>
      </w:r>
      <w:r w:rsidR="006A7734">
        <w:rPr>
          <w:rFonts w:asciiTheme="minorHAnsi" w:hAnsiTheme="minorHAnsi" w:cs="Arial"/>
          <w:sz w:val="24"/>
          <w:szCs w:val="24"/>
        </w:rPr>
        <w:t xml:space="preserve"> (cca 955 ks)</w:t>
      </w:r>
      <w:r w:rsidR="00F15DBE">
        <w:rPr>
          <w:rFonts w:asciiTheme="minorHAnsi" w:hAnsiTheme="minorHAnsi" w:cs="Arial"/>
          <w:sz w:val="24"/>
          <w:szCs w:val="24"/>
        </w:rPr>
        <w:t>, stoly</w:t>
      </w:r>
      <w:r w:rsidR="00EF6212">
        <w:rPr>
          <w:rFonts w:asciiTheme="minorHAnsi" w:hAnsiTheme="minorHAnsi" w:cs="Arial"/>
          <w:sz w:val="24"/>
          <w:szCs w:val="24"/>
        </w:rPr>
        <w:t xml:space="preserve"> (</w:t>
      </w:r>
      <w:bookmarkStart w:id="2" w:name="_GoBack"/>
      <w:bookmarkEnd w:id="2"/>
      <w:r w:rsidR="006A7734">
        <w:rPr>
          <w:rFonts w:asciiTheme="minorHAnsi" w:hAnsiTheme="minorHAnsi" w:cs="Arial"/>
          <w:sz w:val="24"/>
          <w:szCs w:val="24"/>
        </w:rPr>
        <w:t>5 ks)</w:t>
      </w:r>
      <w:r w:rsidR="00F15DBE">
        <w:rPr>
          <w:rFonts w:asciiTheme="minorHAnsi" w:hAnsiTheme="minorHAnsi" w:cs="Arial"/>
          <w:sz w:val="24"/>
          <w:szCs w:val="24"/>
        </w:rPr>
        <w:t>, sušáky</w:t>
      </w:r>
      <w:r w:rsidR="006A7734">
        <w:rPr>
          <w:rFonts w:asciiTheme="minorHAnsi" w:hAnsiTheme="minorHAnsi" w:cs="Arial"/>
          <w:sz w:val="24"/>
          <w:szCs w:val="24"/>
        </w:rPr>
        <w:t xml:space="preserve"> (cca 677 ks)</w:t>
      </w:r>
      <w:r w:rsidR="00F15DBE">
        <w:rPr>
          <w:rFonts w:asciiTheme="minorHAnsi" w:hAnsiTheme="minorHAnsi" w:cs="Arial"/>
          <w:sz w:val="24"/>
          <w:szCs w:val="24"/>
        </w:rPr>
        <w:t>, stojany na kolo</w:t>
      </w:r>
      <w:r w:rsidR="006A7734">
        <w:rPr>
          <w:rFonts w:asciiTheme="minorHAnsi" w:hAnsiTheme="minorHAnsi" w:cs="Arial"/>
          <w:sz w:val="24"/>
          <w:szCs w:val="24"/>
        </w:rPr>
        <w:t xml:space="preserve"> (20 ks)</w:t>
      </w:r>
      <w:r w:rsidR="00F15DBE">
        <w:rPr>
          <w:rFonts w:asciiTheme="minorHAnsi" w:hAnsiTheme="minorHAnsi" w:cs="Arial"/>
          <w:sz w:val="24"/>
          <w:szCs w:val="24"/>
        </w:rPr>
        <w:t>.</w:t>
      </w:r>
    </w:p>
    <w:p w:rsidR="00CD1CB9" w:rsidRPr="00AD1F1A" w:rsidRDefault="00DC1291" w:rsidP="00442667">
      <w:pPr>
        <w:pStyle w:val="Zhlav"/>
        <w:tabs>
          <w:tab w:val="clear" w:pos="4536"/>
          <w:tab w:val="clear" w:pos="9072"/>
        </w:tabs>
        <w:spacing w:before="120" w:line="276" w:lineRule="auto"/>
        <w:jc w:val="both"/>
        <w:rPr>
          <w:rFonts w:asciiTheme="minorHAnsi" w:hAnsiTheme="minorHAnsi" w:cs="Arial"/>
          <w:sz w:val="24"/>
          <w:szCs w:val="24"/>
        </w:rPr>
      </w:pPr>
      <w:r w:rsidRPr="00AD1F1A">
        <w:rPr>
          <w:rFonts w:asciiTheme="minorHAnsi" w:hAnsiTheme="minorHAnsi" w:cs="Arial"/>
          <w:b/>
          <w:sz w:val="24"/>
          <w:szCs w:val="24"/>
        </w:rPr>
        <w:t>Kódy CPV:</w:t>
      </w:r>
      <w:r w:rsidRPr="00AD1F1A">
        <w:rPr>
          <w:rFonts w:asciiTheme="minorHAnsi" w:hAnsiTheme="minorHAnsi" w:cs="Arial"/>
          <w:b/>
          <w:sz w:val="24"/>
          <w:szCs w:val="24"/>
        </w:rPr>
        <w:tab/>
      </w:r>
      <w:r w:rsidR="00F77054">
        <w:rPr>
          <w:rFonts w:asciiTheme="minorHAnsi" w:hAnsiTheme="minorHAnsi" w:cs="Arial"/>
          <w:sz w:val="24"/>
          <w:szCs w:val="24"/>
        </w:rPr>
        <w:t>37535280-3</w:t>
      </w:r>
      <w:r w:rsidR="009F57F4" w:rsidRPr="009F57F4">
        <w:rPr>
          <w:rFonts w:asciiTheme="minorHAnsi" w:hAnsiTheme="minorHAnsi" w:cs="Arial"/>
          <w:sz w:val="24"/>
          <w:szCs w:val="24"/>
        </w:rPr>
        <w:t xml:space="preserve">  </w:t>
      </w:r>
      <w:r w:rsidR="00CD1CB9" w:rsidRPr="00AD1F1A">
        <w:rPr>
          <w:rFonts w:asciiTheme="minorHAnsi" w:hAnsiTheme="minorHAnsi" w:cs="Arial"/>
          <w:sz w:val="24"/>
          <w:szCs w:val="24"/>
        </w:rPr>
        <w:tab/>
      </w:r>
      <w:r w:rsidR="00F77054">
        <w:rPr>
          <w:rFonts w:asciiTheme="minorHAnsi" w:hAnsiTheme="minorHAnsi" w:cs="Arial"/>
          <w:sz w:val="24"/>
          <w:szCs w:val="24"/>
        </w:rPr>
        <w:t>Lavičky</w:t>
      </w:r>
    </w:p>
    <w:p w:rsidR="009F57F4" w:rsidRDefault="009F57F4" w:rsidP="00442667">
      <w:pPr>
        <w:pStyle w:val="Zhlav"/>
        <w:tabs>
          <w:tab w:val="clear" w:pos="4536"/>
          <w:tab w:val="clear" w:pos="9072"/>
        </w:tabs>
        <w:spacing w:line="276" w:lineRule="auto"/>
        <w:ind w:left="708" w:firstLine="708"/>
        <w:jc w:val="both"/>
        <w:rPr>
          <w:rFonts w:asciiTheme="minorHAnsi" w:hAnsiTheme="minorHAnsi" w:cs="Arial"/>
          <w:sz w:val="24"/>
          <w:szCs w:val="24"/>
        </w:rPr>
      </w:pPr>
      <w:r w:rsidRPr="009F57F4">
        <w:rPr>
          <w:rFonts w:asciiTheme="minorHAnsi" w:hAnsiTheme="minorHAnsi" w:cs="Arial"/>
          <w:sz w:val="24"/>
          <w:szCs w:val="24"/>
        </w:rPr>
        <w:t xml:space="preserve">66161000-6  </w:t>
      </w:r>
      <w:r w:rsidR="00B0240D">
        <w:rPr>
          <w:rFonts w:asciiTheme="minorHAnsi" w:hAnsiTheme="minorHAnsi" w:cs="Arial"/>
          <w:sz w:val="24"/>
          <w:szCs w:val="24"/>
        </w:rPr>
        <w:t xml:space="preserve">  </w:t>
      </w:r>
      <w:r w:rsidRPr="009F57F4">
        <w:rPr>
          <w:rFonts w:asciiTheme="minorHAnsi" w:hAnsiTheme="minorHAnsi" w:cs="Arial"/>
          <w:sz w:val="24"/>
          <w:szCs w:val="24"/>
        </w:rPr>
        <w:t>Správa majetku</w:t>
      </w:r>
    </w:p>
    <w:p w:rsidR="002C1E4D" w:rsidRDefault="002C1E4D" w:rsidP="00442667">
      <w:pPr>
        <w:pStyle w:val="Zhlav"/>
        <w:tabs>
          <w:tab w:val="clear" w:pos="4536"/>
          <w:tab w:val="clear" w:pos="9072"/>
        </w:tabs>
        <w:spacing w:line="276" w:lineRule="auto"/>
        <w:ind w:left="708" w:firstLine="708"/>
        <w:jc w:val="both"/>
        <w:rPr>
          <w:rFonts w:asciiTheme="minorHAnsi" w:hAnsiTheme="minorHAnsi" w:cs="Arial"/>
          <w:sz w:val="24"/>
          <w:szCs w:val="24"/>
        </w:rPr>
      </w:pPr>
    </w:p>
    <w:p w:rsidR="004B7D98" w:rsidRPr="00AD1F1A" w:rsidRDefault="004B7D98"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Kvalifikační předpoklady</w:t>
      </w:r>
    </w:p>
    <w:p w:rsidR="00FB75E4" w:rsidRPr="00AD1F1A" w:rsidRDefault="00FB75E4" w:rsidP="00442667">
      <w:pPr>
        <w:autoSpaceDE w:val="0"/>
        <w:autoSpaceDN w:val="0"/>
        <w:adjustRightInd w:val="0"/>
        <w:spacing w:line="276" w:lineRule="auto"/>
        <w:jc w:val="both"/>
        <w:rPr>
          <w:rFonts w:asciiTheme="minorHAnsi" w:hAnsiTheme="minorHAnsi" w:cs="Arial"/>
          <w:sz w:val="24"/>
          <w:szCs w:val="24"/>
        </w:rPr>
      </w:pPr>
      <w:r w:rsidRPr="00AD1F1A">
        <w:rPr>
          <w:rFonts w:asciiTheme="minorHAnsi" w:hAnsiTheme="minorHAnsi" w:cs="Arial"/>
          <w:sz w:val="24"/>
          <w:szCs w:val="24"/>
        </w:rPr>
        <w:t>Zadavatel požaduje, aby dodavatel prokázal kvalifikaci v tomto rozsahu:</w:t>
      </w:r>
    </w:p>
    <w:p w:rsidR="00BD6C7E" w:rsidRDefault="000F1C93"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Čestné prohlášení dodavatele k prokázání základní</w:t>
      </w:r>
      <w:r w:rsidR="00540F25" w:rsidRPr="00AD1F1A">
        <w:rPr>
          <w:rFonts w:asciiTheme="minorHAnsi" w:hAnsiTheme="minorHAnsi" w:cs="Arial"/>
          <w:sz w:val="24"/>
          <w:szCs w:val="24"/>
        </w:rPr>
        <w:t xml:space="preserve"> způsobilosti</w:t>
      </w:r>
    </w:p>
    <w:p w:rsidR="003E16B2" w:rsidRPr="00AD1F1A" w:rsidRDefault="003E16B2"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Pr>
          <w:rFonts w:asciiTheme="minorHAnsi" w:hAnsiTheme="minorHAnsi" w:cs="Arial"/>
          <w:sz w:val="24"/>
          <w:szCs w:val="24"/>
        </w:rPr>
        <w:t>Č</w:t>
      </w:r>
      <w:r w:rsidRPr="003E16B2">
        <w:rPr>
          <w:rFonts w:asciiTheme="minorHAnsi" w:hAnsiTheme="minorHAnsi" w:cs="Arial"/>
          <w:sz w:val="24"/>
          <w:szCs w:val="24"/>
        </w:rPr>
        <w:t>estné prohlášení o ekonomické a finanční kvalifikaci splnit veřejnou zakázku</w:t>
      </w:r>
    </w:p>
    <w:p w:rsidR="0000135E" w:rsidRDefault="00FB75E4"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Oprávnění k podnikání</w:t>
      </w:r>
      <w:r w:rsidR="0000135E" w:rsidRPr="00AD1F1A">
        <w:rPr>
          <w:rFonts w:asciiTheme="minorHAnsi" w:hAnsiTheme="minorHAnsi" w:cs="Arial"/>
          <w:sz w:val="24"/>
          <w:szCs w:val="24"/>
        </w:rPr>
        <w:t xml:space="preserve"> na předmět VZ</w:t>
      </w:r>
    </w:p>
    <w:p w:rsidR="004B7D98" w:rsidRPr="00AD1F1A" w:rsidRDefault="004B7D98" w:rsidP="00442667">
      <w:pPr>
        <w:spacing w:line="276" w:lineRule="auto"/>
        <w:jc w:val="both"/>
        <w:rPr>
          <w:rFonts w:asciiTheme="minorHAnsi" w:hAnsiTheme="minorHAnsi" w:cs="Arial"/>
          <w:sz w:val="24"/>
          <w:szCs w:val="24"/>
        </w:rPr>
      </w:pPr>
      <w:r w:rsidRPr="00AD1F1A">
        <w:rPr>
          <w:rFonts w:asciiTheme="minorHAnsi" w:hAnsiTheme="minorHAnsi" w:cs="Arial"/>
          <w:sz w:val="24"/>
          <w:szCs w:val="24"/>
        </w:rPr>
        <w:t>Doklady mohou být předloženy v kopii bez ověření.</w:t>
      </w:r>
      <w:r w:rsidR="00C853FE" w:rsidRPr="00AD1F1A">
        <w:rPr>
          <w:rFonts w:asciiTheme="minorHAnsi" w:hAnsiTheme="minorHAnsi" w:cs="Arial"/>
          <w:sz w:val="24"/>
          <w:szCs w:val="24"/>
        </w:rPr>
        <w:t xml:space="preserve"> Zadavatel si může vyžádat předložení originálů před uzavřením smlouvy.</w:t>
      </w:r>
    </w:p>
    <w:p w:rsidR="00540F25" w:rsidRDefault="00540F25" w:rsidP="00442667">
      <w:pPr>
        <w:spacing w:before="60" w:after="240" w:line="276" w:lineRule="auto"/>
        <w:jc w:val="both"/>
        <w:rPr>
          <w:rFonts w:asciiTheme="minorHAnsi" w:hAnsiTheme="minorHAnsi" w:cs="Arial"/>
          <w:sz w:val="24"/>
          <w:szCs w:val="24"/>
        </w:rPr>
      </w:pPr>
      <w:r w:rsidRPr="00AD1F1A">
        <w:rPr>
          <w:rFonts w:asciiTheme="minorHAnsi" w:hAnsiTheme="minorHAnsi" w:cs="Arial"/>
          <w:sz w:val="24"/>
          <w:szCs w:val="24"/>
        </w:rPr>
        <w:t xml:space="preserve">Dodavatel </w:t>
      </w:r>
      <w:r w:rsidR="009F57F4">
        <w:rPr>
          <w:rFonts w:asciiTheme="minorHAnsi" w:hAnsiTheme="minorHAnsi" w:cs="Arial"/>
          <w:sz w:val="24"/>
          <w:szCs w:val="24"/>
        </w:rPr>
        <w:t>je</w:t>
      </w:r>
      <w:r w:rsidRPr="00AD1F1A">
        <w:rPr>
          <w:rFonts w:asciiTheme="minorHAnsi" w:hAnsiTheme="minorHAnsi" w:cs="Arial"/>
          <w:sz w:val="24"/>
          <w:szCs w:val="24"/>
        </w:rPr>
        <w:t xml:space="preserve"> ke splnění kvalifikace oprávněn využít poddodavatele. V takovém případě bude nabídka doplněna smlouvou se subdodavatelem se závazkem k poskytnutí plnění části veřejné zakázky či k poskytnutí věcí či práv, s nimiž bude dodavatel oprávněn disponovat a to v rozsahu, v jakém subdodavatel prokazoval pro dodavatele kvalifikace. Poddodavatel musí splnit základní způsobilost.</w:t>
      </w:r>
    </w:p>
    <w:p w:rsidR="005C125B" w:rsidRPr="00AD1F1A" w:rsidRDefault="00414FA1" w:rsidP="00442667">
      <w:pPr>
        <w:pStyle w:val="Zhlav"/>
        <w:numPr>
          <w:ilvl w:val="0"/>
          <w:numId w:val="2"/>
        </w:numPr>
        <w:tabs>
          <w:tab w:val="clear" w:pos="720"/>
          <w:tab w:val="clear" w:pos="4536"/>
          <w:tab w:val="clear" w:pos="9072"/>
          <w:tab w:val="num" w:pos="567"/>
        </w:tabs>
        <w:spacing w:line="276" w:lineRule="auto"/>
        <w:ind w:hanging="720"/>
        <w:jc w:val="both"/>
        <w:rPr>
          <w:rFonts w:asciiTheme="minorHAnsi" w:hAnsiTheme="minorHAnsi" w:cs="Arial"/>
          <w:b/>
          <w:sz w:val="24"/>
          <w:szCs w:val="24"/>
        </w:rPr>
      </w:pPr>
      <w:r>
        <w:rPr>
          <w:rFonts w:asciiTheme="minorHAnsi" w:hAnsiTheme="minorHAnsi" w:cs="Arial"/>
          <w:b/>
          <w:sz w:val="24"/>
          <w:szCs w:val="24"/>
        </w:rPr>
        <w:t>Doba</w:t>
      </w:r>
      <w:r w:rsidR="005C125B" w:rsidRPr="00AD1F1A">
        <w:rPr>
          <w:rFonts w:asciiTheme="minorHAnsi" w:hAnsiTheme="minorHAnsi" w:cs="Arial"/>
          <w:b/>
          <w:sz w:val="24"/>
          <w:szCs w:val="24"/>
        </w:rPr>
        <w:t xml:space="preserve"> </w:t>
      </w:r>
      <w:r w:rsidR="002F68FF" w:rsidRPr="00AD1F1A">
        <w:rPr>
          <w:rFonts w:asciiTheme="minorHAnsi" w:hAnsiTheme="minorHAnsi" w:cs="Arial"/>
          <w:b/>
          <w:sz w:val="24"/>
          <w:szCs w:val="24"/>
        </w:rPr>
        <w:t xml:space="preserve">a místo </w:t>
      </w:r>
      <w:r w:rsidR="005C125B" w:rsidRPr="00AD1F1A">
        <w:rPr>
          <w:rFonts w:asciiTheme="minorHAnsi" w:hAnsiTheme="minorHAnsi" w:cs="Arial"/>
          <w:b/>
          <w:sz w:val="24"/>
          <w:szCs w:val="24"/>
        </w:rPr>
        <w:t>k</w:t>
      </w:r>
      <w:r>
        <w:rPr>
          <w:rFonts w:asciiTheme="minorHAnsi" w:hAnsiTheme="minorHAnsi" w:cs="Arial"/>
          <w:b/>
          <w:sz w:val="24"/>
          <w:szCs w:val="24"/>
        </w:rPr>
        <w:t> plnění zakázky</w:t>
      </w:r>
    </w:p>
    <w:p w:rsidR="005C125B" w:rsidRPr="00AD1F1A" w:rsidRDefault="005C125B" w:rsidP="00442667">
      <w:pPr>
        <w:tabs>
          <w:tab w:val="right" w:pos="6804"/>
        </w:tabs>
        <w:spacing w:before="60" w:line="276" w:lineRule="auto"/>
        <w:jc w:val="both"/>
        <w:rPr>
          <w:rFonts w:asciiTheme="minorHAnsi" w:hAnsiTheme="minorHAnsi" w:cs="Arial"/>
          <w:sz w:val="24"/>
          <w:szCs w:val="24"/>
        </w:rPr>
      </w:pPr>
      <w:r w:rsidRPr="00AD1F1A">
        <w:rPr>
          <w:rFonts w:asciiTheme="minorHAnsi" w:hAnsiTheme="minorHAnsi" w:cs="Arial"/>
          <w:sz w:val="24"/>
          <w:szCs w:val="24"/>
        </w:rPr>
        <w:t>Předpokládaný termín zahájení:</w:t>
      </w:r>
      <w:r w:rsidR="002907BB" w:rsidRPr="00AD1F1A">
        <w:rPr>
          <w:rFonts w:asciiTheme="minorHAnsi" w:hAnsiTheme="minorHAnsi" w:cs="Arial"/>
          <w:sz w:val="24"/>
          <w:szCs w:val="24"/>
        </w:rPr>
        <w:tab/>
      </w:r>
      <w:r w:rsidR="009F57F4">
        <w:rPr>
          <w:rFonts w:asciiTheme="minorHAnsi" w:hAnsiTheme="minorHAnsi" w:cs="Arial"/>
          <w:sz w:val="24"/>
          <w:szCs w:val="24"/>
        </w:rPr>
        <w:t>1</w:t>
      </w:r>
      <w:r w:rsidR="00884439" w:rsidRPr="00AD1F1A">
        <w:rPr>
          <w:rFonts w:asciiTheme="minorHAnsi" w:hAnsiTheme="minorHAnsi" w:cs="Arial"/>
          <w:sz w:val="24"/>
          <w:szCs w:val="24"/>
        </w:rPr>
        <w:t xml:space="preserve">. </w:t>
      </w:r>
      <w:r w:rsidR="00B0240D">
        <w:rPr>
          <w:rFonts w:asciiTheme="minorHAnsi" w:hAnsiTheme="minorHAnsi" w:cs="Arial"/>
          <w:sz w:val="24"/>
          <w:szCs w:val="24"/>
        </w:rPr>
        <w:t>února</w:t>
      </w:r>
      <w:r w:rsidR="00D663FD" w:rsidRPr="00AD1F1A">
        <w:rPr>
          <w:rFonts w:asciiTheme="minorHAnsi" w:hAnsiTheme="minorHAnsi" w:cs="Arial"/>
          <w:sz w:val="24"/>
          <w:szCs w:val="24"/>
        </w:rPr>
        <w:t xml:space="preserve"> </w:t>
      </w:r>
      <w:r w:rsidR="004C0E07" w:rsidRPr="00AD1F1A">
        <w:rPr>
          <w:rFonts w:asciiTheme="minorHAnsi" w:hAnsiTheme="minorHAnsi" w:cs="Arial"/>
          <w:sz w:val="24"/>
          <w:szCs w:val="24"/>
        </w:rPr>
        <w:t>20</w:t>
      </w:r>
      <w:r w:rsidR="007A4C46">
        <w:rPr>
          <w:rFonts w:asciiTheme="minorHAnsi" w:hAnsiTheme="minorHAnsi" w:cs="Arial"/>
          <w:sz w:val="24"/>
          <w:szCs w:val="24"/>
        </w:rPr>
        <w:t>20</w:t>
      </w:r>
    </w:p>
    <w:p w:rsidR="007A4C46" w:rsidRPr="00DB6CE1" w:rsidRDefault="00637EEB" w:rsidP="00DB6CE1">
      <w:pPr>
        <w:tabs>
          <w:tab w:val="right" w:pos="6804"/>
        </w:tabs>
        <w:spacing w:before="60" w:line="276" w:lineRule="auto"/>
        <w:jc w:val="both"/>
        <w:rPr>
          <w:rFonts w:asciiTheme="minorHAnsi" w:hAnsiTheme="minorHAnsi" w:cs="Arial"/>
          <w:sz w:val="24"/>
          <w:szCs w:val="24"/>
        </w:rPr>
      </w:pPr>
      <w:r w:rsidRPr="00AD1F1A">
        <w:rPr>
          <w:rFonts w:asciiTheme="minorHAnsi" w:hAnsiTheme="minorHAnsi" w:cs="Arial"/>
          <w:sz w:val="24"/>
          <w:szCs w:val="24"/>
        </w:rPr>
        <w:t>Předpokládaný</w:t>
      </w:r>
      <w:r w:rsidR="005C125B" w:rsidRPr="00AD1F1A">
        <w:rPr>
          <w:rFonts w:asciiTheme="minorHAnsi" w:hAnsiTheme="minorHAnsi" w:cs="Arial"/>
          <w:sz w:val="24"/>
          <w:szCs w:val="24"/>
        </w:rPr>
        <w:t xml:space="preserve"> termín dokončení</w:t>
      </w:r>
      <w:r w:rsidR="004A3633" w:rsidRPr="00AD1F1A">
        <w:rPr>
          <w:rFonts w:asciiTheme="minorHAnsi" w:hAnsiTheme="minorHAnsi" w:cs="Arial"/>
          <w:sz w:val="24"/>
          <w:szCs w:val="24"/>
        </w:rPr>
        <w:t>:</w:t>
      </w:r>
      <w:r w:rsidR="002907BB" w:rsidRPr="00AD1F1A">
        <w:rPr>
          <w:rFonts w:asciiTheme="minorHAnsi" w:hAnsiTheme="minorHAnsi" w:cs="Arial"/>
          <w:sz w:val="24"/>
          <w:szCs w:val="24"/>
        </w:rPr>
        <w:tab/>
      </w:r>
      <w:r w:rsidR="00F712BC" w:rsidRPr="00AD1F1A">
        <w:rPr>
          <w:rFonts w:asciiTheme="minorHAnsi" w:hAnsiTheme="minorHAnsi" w:cs="Arial"/>
          <w:sz w:val="24"/>
          <w:szCs w:val="24"/>
        </w:rPr>
        <w:t>31</w:t>
      </w:r>
      <w:r w:rsidR="00884439" w:rsidRPr="00AD1F1A">
        <w:rPr>
          <w:rFonts w:asciiTheme="minorHAnsi" w:hAnsiTheme="minorHAnsi" w:cs="Arial"/>
          <w:sz w:val="24"/>
          <w:szCs w:val="24"/>
        </w:rPr>
        <w:t xml:space="preserve">. </w:t>
      </w:r>
      <w:r w:rsidR="007A4C46">
        <w:rPr>
          <w:rFonts w:asciiTheme="minorHAnsi" w:hAnsiTheme="minorHAnsi" w:cs="Arial"/>
          <w:sz w:val="24"/>
          <w:szCs w:val="24"/>
        </w:rPr>
        <w:t>prosince</w:t>
      </w:r>
      <w:r w:rsidR="00884439" w:rsidRPr="00AD1F1A">
        <w:rPr>
          <w:rFonts w:asciiTheme="minorHAnsi" w:hAnsiTheme="minorHAnsi" w:cs="Arial"/>
          <w:sz w:val="24"/>
          <w:szCs w:val="24"/>
        </w:rPr>
        <w:t xml:space="preserve"> 20</w:t>
      </w:r>
      <w:r w:rsidR="00974995">
        <w:rPr>
          <w:rFonts w:asciiTheme="minorHAnsi" w:hAnsiTheme="minorHAnsi" w:cs="Arial"/>
          <w:sz w:val="24"/>
          <w:szCs w:val="24"/>
        </w:rPr>
        <w:t>2</w:t>
      </w:r>
      <w:r w:rsidR="007A4C46">
        <w:rPr>
          <w:rFonts w:asciiTheme="minorHAnsi" w:hAnsiTheme="minorHAnsi" w:cs="Arial"/>
          <w:sz w:val="24"/>
          <w:szCs w:val="24"/>
        </w:rPr>
        <w:t>1</w:t>
      </w:r>
    </w:p>
    <w:p w:rsidR="005C125B" w:rsidRPr="00AD1F1A" w:rsidRDefault="00C50A09" w:rsidP="00442667">
      <w:pPr>
        <w:numPr>
          <w:ilvl w:val="0"/>
          <w:numId w:val="2"/>
        </w:numPr>
        <w:tabs>
          <w:tab w:val="clear" w:pos="720"/>
          <w:tab w:val="num" w:pos="567"/>
        </w:tabs>
        <w:spacing w:before="24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Předpokládaná cena zakázky</w:t>
      </w:r>
      <w:r w:rsidR="005C125B" w:rsidRPr="00AD1F1A">
        <w:rPr>
          <w:rFonts w:asciiTheme="minorHAnsi" w:hAnsiTheme="minorHAnsi" w:cs="Arial"/>
          <w:b/>
          <w:sz w:val="24"/>
          <w:szCs w:val="24"/>
        </w:rPr>
        <w:t>:</w:t>
      </w:r>
    </w:p>
    <w:p w:rsidR="00637EEB" w:rsidRDefault="005C125B" w:rsidP="00014670">
      <w:pPr>
        <w:tabs>
          <w:tab w:val="decimal" w:pos="5387"/>
        </w:tabs>
        <w:autoSpaceDE w:val="0"/>
        <w:autoSpaceDN w:val="0"/>
        <w:adjustRightInd w:val="0"/>
        <w:spacing w:after="60" w:line="276" w:lineRule="auto"/>
        <w:jc w:val="both"/>
        <w:rPr>
          <w:rFonts w:asciiTheme="minorHAnsi" w:hAnsiTheme="minorHAnsi" w:cs="Arial"/>
          <w:sz w:val="24"/>
          <w:szCs w:val="24"/>
        </w:rPr>
      </w:pPr>
      <w:r w:rsidRPr="00AD1F1A">
        <w:rPr>
          <w:rFonts w:asciiTheme="minorHAnsi" w:hAnsiTheme="minorHAnsi" w:cs="Arial"/>
          <w:sz w:val="24"/>
          <w:szCs w:val="24"/>
        </w:rPr>
        <w:t>P</w:t>
      </w:r>
      <w:r w:rsidR="00C50A09" w:rsidRPr="00AD1F1A">
        <w:rPr>
          <w:rFonts w:asciiTheme="minorHAnsi" w:hAnsiTheme="minorHAnsi" w:cs="Arial"/>
          <w:sz w:val="24"/>
          <w:szCs w:val="24"/>
        </w:rPr>
        <w:t xml:space="preserve">ředpokládaná cena zakázky je stanovena na </w:t>
      </w:r>
      <w:r w:rsidR="00A341C0" w:rsidRPr="00AD1F1A">
        <w:rPr>
          <w:rFonts w:asciiTheme="minorHAnsi" w:hAnsiTheme="minorHAnsi" w:cs="Arial"/>
          <w:sz w:val="24"/>
          <w:szCs w:val="24"/>
        </w:rPr>
        <w:tab/>
      </w:r>
      <w:r w:rsidR="00974995">
        <w:rPr>
          <w:rFonts w:asciiTheme="minorHAnsi" w:hAnsiTheme="minorHAnsi" w:cs="Arial"/>
          <w:b/>
          <w:sz w:val="24"/>
          <w:szCs w:val="24"/>
        </w:rPr>
        <w:t>1 </w:t>
      </w:r>
      <w:r w:rsidR="00D03628">
        <w:rPr>
          <w:rFonts w:asciiTheme="minorHAnsi" w:hAnsiTheme="minorHAnsi" w:cs="Arial"/>
          <w:b/>
          <w:sz w:val="24"/>
          <w:szCs w:val="24"/>
        </w:rPr>
        <w:t>7</w:t>
      </w:r>
      <w:r w:rsidR="00974995">
        <w:rPr>
          <w:rFonts w:asciiTheme="minorHAnsi" w:hAnsiTheme="minorHAnsi" w:cs="Arial"/>
          <w:b/>
          <w:sz w:val="24"/>
          <w:szCs w:val="24"/>
        </w:rPr>
        <w:t>00 000,00</w:t>
      </w:r>
      <w:r w:rsidR="00CD1CB9" w:rsidRPr="00AD1F1A">
        <w:rPr>
          <w:rFonts w:asciiTheme="minorHAnsi" w:hAnsiTheme="minorHAnsi" w:cs="Arial"/>
          <w:b/>
          <w:sz w:val="24"/>
          <w:szCs w:val="24"/>
        </w:rPr>
        <w:t xml:space="preserve"> </w:t>
      </w:r>
      <w:r w:rsidR="00A341C0" w:rsidRPr="00AD1F1A">
        <w:rPr>
          <w:rFonts w:asciiTheme="minorHAnsi" w:hAnsiTheme="minorHAnsi" w:cs="Arial"/>
          <w:sz w:val="24"/>
          <w:szCs w:val="24"/>
        </w:rPr>
        <w:t>Kč bez DPH.</w:t>
      </w:r>
    </w:p>
    <w:p w:rsidR="00D03628" w:rsidRDefault="00D03628" w:rsidP="00D03628">
      <w:pPr>
        <w:autoSpaceDE w:val="0"/>
        <w:autoSpaceDN w:val="0"/>
        <w:adjustRightInd w:val="0"/>
        <w:spacing w:line="276" w:lineRule="auto"/>
        <w:jc w:val="both"/>
        <w:rPr>
          <w:rFonts w:ascii="Arial" w:hAnsi="Arial" w:cs="Arial"/>
        </w:rPr>
      </w:pPr>
      <w:r w:rsidRPr="00D03628">
        <w:rPr>
          <w:rFonts w:ascii="Arial" w:hAnsi="Arial" w:cs="Arial"/>
        </w:rPr>
        <w:t xml:space="preserve">Předpokládaná hodnota veřejné zakázky je nepřekročitelná a je horní hranicí, kterou je zadavatel vzhledem k finančním prostředkům ochoten akceptovat. </w:t>
      </w:r>
    </w:p>
    <w:p w:rsidR="00D03628" w:rsidRDefault="00D03628" w:rsidP="00D03628">
      <w:pPr>
        <w:autoSpaceDE w:val="0"/>
        <w:autoSpaceDN w:val="0"/>
        <w:adjustRightInd w:val="0"/>
        <w:spacing w:line="276" w:lineRule="auto"/>
        <w:jc w:val="both"/>
        <w:rPr>
          <w:rFonts w:ascii="Arial" w:hAnsi="Arial" w:cs="Arial"/>
        </w:rPr>
      </w:pPr>
    </w:p>
    <w:p w:rsidR="00D03628" w:rsidRPr="00D03628" w:rsidRDefault="00D03628" w:rsidP="00D03628">
      <w:pPr>
        <w:autoSpaceDE w:val="0"/>
        <w:autoSpaceDN w:val="0"/>
        <w:adjustRightInd w:val="0"/>
        <w:spacing w:line="276" w:lineRule="auto"/>
        <w:jc w:val="both"/>
        <w:rPr>
          <w:rFonts w:ascii="Arial" w:hAnsi="Arial" w:cs="Arial"/>
        </w:rPr>
      </w:pPr>
    </w:p>
    <w:p w:rsidR="00D03628" w:rsidRDefault="00D03628" w:rsidP="00014670">
      <w:pPr>
        <w:tabs>
          <w:tab w:val="decimal" w:pos="5387"/>
        </w:tabs>
        <w:autoSpaceDE w:val="0"/>
        <w:autoSpaceDN w:val="0"/>
        <w:adjustRightInd w:val="0"/>
        <w:spacing w:after="60" w:line="276" w:lineRule="auto"/>
        <w:jc w:val="both"/>
        <w:rPr>
          <w:rFonts w:asciiTheme="minorHAnsi" w:hAnsiTheme="minorHAnsi" w:cs="Arial"/>
          <w:sz w:val="24"/>
          <w:szCs w:val="24"/>
        </w:rPr>
      </w:pPr>
    </w:p>
    <w:p w:rsidR="004B7D98" w:rsidRPr="00D03628" w:rsidRDefault="004B7D98" w:rsidP="00D03628">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D03628">
        <w:rPr>
          <w:rFonts w:asciiTheme="minorHAnsi" w:hAnsiTheme="minorHAnsi" w:cs="Arial"/>
          <w:b/>
          <w:sz w:val="24"/>
          <w:szCs w:val="24"/>
        </w:rPr>
        <w:lastRenderedPageBreak/>
        <w:t>Způsob zpracování nabídkové ceny</w:t>
      </w:r>
    </w:p>
    <w:p w:rsidR="00070166" w:rsidRDefault="00024AF7" w:rsidP="007A4C46">
      <w:pPr>
        <w:spacing w:line="276" w:lineRule="auto"/>
        <w:ind w:firstLine="284"/>
        <w:jc w:val="both"/>
        <w:rPr>
          <w:rFonts w:asciiTheme="minorHAnsi" w:hAnsiTheme="minorHAnsi" w:cs="Arial"/>
          <w:sz w:val="24"/>
          <w:szCs w:val="24"/>
        </w:rPr>
      </w:pPr>
      <w:r w:rsidRPr="00AD1F1A">
        <w:rPr>
          <w:rFonts w:asciiTheme="minorHAnsi" w:hAnsiTheme="minorHAnsi" w:cs="Arial"/>
          <w:sz w:val="24"/>
          <w:szCs w:val="24"/>
        </w:rPr>
        <w:t xml:space="preserve">Nabídková cena bude </w:t>
      </w:r>
      <w:r w:rsidR="007A4C46">
        <w:rPr>
          <w:rFonts w:asciiTheme="minorHAnsi" w:hAnsiTheme="minorHAnsi" w:cs="Arial"/>
          <w:sz w:val="24"/>
          <w:szCs w:val="24"/>
        </w:rPr>
        <w:t xml:space="preserve">zpracována vyplněním položkového rozpočtu jednotkových cen (dále jen položkový rozpočet), který je součástí Přílohy č. </w:t>
      </w:r>
      <w:r w:rsidR="00B0182F">
        <w:rPr>
          <w:rFonts w:asciiTheme="minorHAnsi" w:hAnsiTheme="minorHAnsi" w:cs="Arial"/>
          <w:sz w:val="24"/>
          <w:szCs w:val="24"/>
        </w:rPr>
        <w:t>4</w:t>
      </w:r>
      <w:r w:rsidR="007A4C46">
        <w:rPr>
          <w:rFonts w:asciiTheme="minorHAnsi" w:hAnsiTheme="minorHAnsi" w:cs="Arial"/>
          <w:sz w:val="24"/>
          <w:szCs w:val="24"/>
        </w:rPr>
        <w:t xml:space="preserve"> této výzvy. Zadavatel požaduje, aby účastník předložil rozpočet řádně a kompletně vyplněn (ocenění všech položek).</w:t>
      </w:r>
      <w:r w:rsidRPr="00AD1F1A">
        <w:rPr>
          <w:rFonts w:asciiTheme="minorHAnsi" w:hAnsiTheme="minorHAnsi" w:cs="Arial"/>
          <w:sz w:val="24"/>
          <w:szCs w:val="24"/>
        </w:rPr>
        <w:t xml:space="preserve"> </w:t>
      </w:r>
    </w:p>
    <w:p w:rsidR="007A4C46" w:rsidRDefault="007A4C46" w:rsidP="007A4C46">
      <w:pPr>
        <w:spacing w:line="276" w:lineRule="auto"/>
        <w:ind w:firstLine="284"/>
        <w:jc w:val="both"/>
        <w:rPr>
          <w:rFonts w:asciiTheme="minorHAnsi" w:hAnsiTheme="minorHAnsi" w:cs="Arial"/>
          <w:sz w:val="24"/>
          <w:szCs w:val="24"/>
        </w:rPr>
      </w:pPr>
      <w:r>
        <w:rPr>
          <w:rFonts w:asciiTheme="minorHAnsi" w:hAnsiTheme="minorHAnsi" w:cs="Arial"/>
          <w:sz w:val="24"/>
          <w:szCs w:val="24"/>
        </w:rPr>
        <w:t>V jednotkových cenách budou zahrnuty veškeré náklady, včetně režie spojené s provedením daného pracovního úkonu – tzn. např. materiál, použití mechanizace, odvoz a likvidace vzniklého odpadu, zajištění bezpečnosti chodců během provádění prací, zajištění úklidu pracovního prostoru i jeho bezprostředního okolí, pořízení podrobné fotodokumentace prováděného zásahu atd. Doprava bude účtována dle položkového rozpočtu dle skutečných vzdáleností</w:t>
      </w:r>
      <w:r w:rsidR="00DB6CE1">
        <w:rPr>
          <w:rFonts w:asciiTheme="minorHAnsi" w:hAnsiTheme="minorHAnsi" w:cs="Arial"/>
          <w:sz w:val="24"/>
          <w:szCs w:val="24"/>
        </w:rPr>
        <w:t xml:space="preserve"> na daná pracoviště.</w:t>
      </w:r>
    </w:p>
    <w:p w:rsidR="007A4C46" w:rsidRDefault="007A4C46" w:rsidP="007A4C46">
      <w:pPr>
        <w:spacing w:line="276" w:lineRule="auto"/>
        <w:ind w:firstLine="284"/>
        <w:jc w:val="both"/>
        <w:rPr>
          <w:rFonts w:asciiTheme="minorHAnsi" w:hAnsiTheme="minorHAnsi" w:cs="Arial"/>
          <w:sz w:val="24"/>
          <w:szCs w:val="24"/>
        </w:rPr>
      </w:pPr>
      <w:r>
        <w:rPr>
          <w:rFonts w:asciiTheme="minorHAnsi" w:hAnsiTheme="minorHAnsi" w:cs="Arial"/>
          <w:sz w:val="24"/>
          <w:szCs w:val="24"/>
        </w:rPr>
        <w:t>Ceny a sazby stanovené na základě</w:t>
      </w:r>
      <w:r w:rsidR="00DB6CE1">
        <w:rPr>
          <w:rFonts w:asciiTheme="minorHAnsi" w:hAnsiTheme="minorHAnsi" w:cs="Arial"/>
          <w:sz w:val="24"/>
          <w:szCs w:val="24"/>
        </w:rPr>
        <w:t xml:space="preserve"> tohoto výkazu musí obsahovat plnou hodnotu prací, a to včetně všech nákladů a výdajů, které by mohly být požadovány pro provedení zakázky spolu s jakýmikoliv nezbytnými dočasnými pracemi a zařízením a se započítáním všeobecných rizik, povinností a závazků stanovených či zahrnutých v dokumentech, na kterých je nabídka založena. Předpokládá se, že odvody státu, režie a náklady týkající se všech závazků jsou rovnoměrně rozloženy do jednotkových cen.</w:t>
      </w:r>
    </w:p>
    <w:p w:rsidR="00DB6CE1" w:rsidRDefault="00DB6CE1" w:rsidP="007A4C46">
      <w:pPr>
        <w:spacing w:line="276" w:lineRule="auto"/>
        <w:ind w:firstLine="284"/>
        <w:jc w:val="both"/>
        <w:rPr>
          <w:rFonts w:asciiTheme="minorHAnsi" w:hAnsiTheme="minorHAnsi" w:cs="Arial"/>
          <w:sz w:val="24"/>
          <w:szCs w:val="24"/>
        </w:rPr>
      </w:pPr>
      <w:r>
        <w:rPr>
          <w:rFonts w:asciiTheme="minorHAnsi" w:hAnsiTheme="minorHAnsi" w:cs="Arial"/>
          <w:sz w:val="24"/>
          <w:szCs w:val="24"/>
        </w:rPr>
        <w:t>Sazby a ceny nabízené na základě výkazu je třeba uvádět dle cen, které jsou běžné ke dni podání nabídky, přičemž je třeba brát v úvahu změny v cenách předvídatelné až do doby ukončení poskytování služby. Sazby a ceny musí zahrnovat veškeré daně, dávky a ostatní finanční závazky, které nejsou uváděny jako samostatné ve výkazu a v nabídce.</w:t>
      </w:r>
    </w:p>
    <w:p w:rsidR="00DB6CE1" w:rsidRDefault="00DB6CE1" w:rsidP="007A4C46">
      <w:pPr>
        <w:spacing w:line="276" w:lineRule="auto"/>
        <w:ind w:firstLine="284"/>
        <w:jc w:val="both"/>
        <w:rPr>
          <w:rFonts w:asciiTheme="minorHAnsi" w:hAnsiTheme="minorHAnsi" w:cs="Arial"/>
          <w:sz w:val="24"/>
          <w:szCs w:val="24"/>
        </w:rPr>
      </w:pPr>
      <w:r>
        <w:rPr>
          <w:rFonts w:asciiTheme="minorHAnsi" w:hAnsiTheme="minorHAnsi" w:cs="Arial"/>
          <w:sz w:val="24"/>
          <w:szCs w:val="24"/>
        </w:rPr>
        <w:t xml:space="preserve"> Cena za práce neuváděné pod jednotlivými položkami je považována za zahrnutou v jednotlivých sazbách a cenách uvedenými pod ostatními položkami prací. Například cena za přípravné práce, technologická zařízení či jiná dočasná zařízení, dále náklady na veškeré vybavení, údržbu a všechny podobné výdaje.</w:t>
      </w:r>
    </w:p>
    <w:p w:rsidR="005A25C5" w:rsidRDefault="00DB6CE1" w:rsidP="005A25C5">
      <w:pPr>
        <w:spacing w:line="276" w:lineRule="auto"/>
        <w:ind w:firstLine="284"/>
        <w:jc w:val="both"/>
        <w:rPr>
          <w:rFonts w:asciiTheme="minorHAnsi" w:hAnsiTheme="minorHAnsi" w:cs="Arial"/>
          <w:sz w:val="24"/>
          <w:szCs w:val="24"/>
        </w:rPr>
      </w:pPr>
      <w:r>
        <w:rPr>
          <w:rFonts w:asciiTheme="minorHAnsi" w:hAnsiTheme="minorHAnsi" w:cs="Arial"/>
          <w:sz w:val="24"/>
          <w:szCs w:val="24"/>
        </w:rPr>
        <w:t>Účastník musí ve svých sazbách počítat se všemi prozatímními a všeobecnými položkami, o kterých se může domnívat, že nejsou dostatečně zahrnuty jinde ve výkazech.</w:t>
      </w:r>
    </w:p>
    <w:p w:rsidR="005A25C5" w:rsidRDefault="005A25C5" w:rsidP="005A25C5">
      <w:pPr>
        <w:spacing w:line="276" w:lineRule="auto"/>
        <w:ind w:firstLine="284"/>
        <w:jc w:val="both"/>
        <w:rPr>
          <w:rFonts w:asciiTheme="minorHAnsi" w:hAnsiTheme="minorHAnsi" w:cs="Arial"/>
          <w:sz w:val="24"/>
          <w:szCs w:val="24"/>
        </w:rPr>
      </w:pPr>
      <w:r>
        <w:rPr>
          <w:rFonts w:asciiTheme="minorHAnsi" w:hAnsiTheme="minorHAnsi" w:cs="Arial"/>
          <w:sz w:val="24"/>
          <w:szCs w:val="24"/>
        </w:rPr>
        <w:t xml:space="preserve">Ceny dle položkového rozpočtu budou při realizaci zakázky </w:t>
      </w:r>
      <w:r w:rsidRPr="005A25C5">
        <w:rPr>
          <w:rFonts w:asciiTheme="minorHAnsi" w:hAnsiTheme="minorHAnsi" w:cs="Arial"/>
          <w:b/>
          <w:sz w:val="24"/>
          <w:szCs w:val="24"/>
        </w:rPr>
        <w:t>závazné</w:t>
      </w:r>
      <w:r>
        <w:rPr>
          <w:rFonts w:asciiTheme="minorHAnsi" w:hAnsiTheme="minorHAnsi" w:cs="Arial"/>
          <w:sz w:val="24"/>
          <w:szCs w:val="24"/>
        </w:rPr>
        <w:t>.</w:t>
      </w:r>
    </w:p>
    <w:p w:rsidR="005A25C5" w:rsidRPr="00AD1F1A" w:rsidRDefault="005A25C5" w:rsidP="007A4C46">
      <w:pPr>
        <w:spacing w:line="276" w:lineRule="auto"/>
        <w:ind w:firstLine="284"/>
        <w:jc w:val="both"/>
        <w:rPr>
          <w:rFonts w:asciiTheme="minorHAnsi" w:hAnsiTheme="minorHAnsi" w:cs="Arial"/>
          <w:sz w:val="24"/>
          <w:szCs w:val="24"/>
        </w:rPr>
      </w:pPr>
    </w:p>
    <w:p w:rsidR="00BB017C" w:rsidRPr="00AD1F1A" w:rsidRDefault="00BB017C"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Zadávací dokumentace</w:t>
      </w:r>
    </w:p>
    <w:p w:rsidR="00BB017C" w:rsidRPr="00AD1F1A" w:rsidRDefault="00BB017C" w:rsidP="00442667">
      <w:pPr>
        <w:spacing w:line="276" w:lineRule="auto"/>
        <w:jc w:val="both"/>
        <w:rPr>
          <w:rFonts w:asciiTheme="minorHAnsi" w:hAnsiTheme="minorHAnsi" w:cs="Arial"/>
          <w:sz w:val="24"/>
          <w:szCs w:val="24"/>
        </w:rPr>
      </w:pPr>
      <w:r w:rsidRPr="00AD1F1A">
        <w:rPr>
          <w:rFonts w:asciiTheme="minorHAnsi" w:hAnsiTheme="minorHAnsi" w:cs="Arial"/>
          <w:sz w:val="24"/>
          <w:szCs w:val="24"/>
        </w:rPr>
        <w:t>Zadávací dokumentace obsahuje tyto části:</w:t>
      </w:r>
    </w:p>
    <w:p w:rsidR="00BB017C" w:rsidRPr="00AD1F1A" w:rsidRDefault="00BB017C"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tyto zadávací podmínky</w:t>
      </w:r>
      <w:r w:rsidR="000B5EF0">
        <w:rPr>
          <w:rFonts w:asciiTheme="minorHAnsi" w:hAnsiTheme="minorHAnsi" w:cs="Arial"/>
          <w:sz w:val="24"/>
          <w:szCs w:val="24"/>
        </w:rPr>
        <w:t xml:space="preserve"> s přílohami Krycí list nabídky a Prohlášení dodavatele</w:t>
      </w:r>
    </w:p>
    <w:p w:rsidR="004576D3" w:rsidRPr="00AD1F1A" w:rsidRDefault="004576D3"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závazný návrh smlouvy</w:t>
      </w:r>
    </w:p>
    <w:p w:rsidR="00A56426" w:rsidRPr="00AD1F1A" w:rsidRDefault="00A56426"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Pr>
          <w:rFonts w:asciiTheme="minorHAnsi" w:hAnsiTheme="minorHAnsi" w:cs="Arial"/>
          <w:sz w:val="24"/>
          <w:szCs w:val="24"/>
        </w:rPr>
        <w:t>tabulku pro kalkulaci jednotlivých prací</w:t>
      </w:r>
    </w:p>
    <w:p w:rsidR="00BB017C" w:rsidRPr="00AD1F1A" w:rsidRDefault="00BB017C" w:rsidP="00442667">
      <w:pPr>
        <w:spacing w:before="60" w:line="276" w:lineRule="auto"/>
        <w:jc w:val="both"/>
        <w:rPr>
          <w:rFonts w:asciiTheme="minorHAnsi" w:hAnsiTheme="minorHAnsi" w:cs="Arial"/>
          <w:sz w:val="24"/>
          <w:szCs w:val="24"/>
        </w:rPr>
      </w:pPr>
      <w:r w:rsidRPr="00AD1F1A">
        <w:rPr>
          <w:rFonts w:asciiTheme="minorHAnsi" w:hAnsiTheme="minorHAnsi" w:cs="Arial"/>
          <w:sz w:val="24"/>
          <w:szCs w:val="24"/>
        </w:rPr>
        <w:t xml:space="preserve">Kompletní zadávací dokumentaci poskytuje zadavatel na svém </w:t>
      </w:r>
      <w:hyperlink r:id="rId23" w:history="1">
        <w:r w:rsidRPr="00AD1F1A">
          <w:rPr>
            <w:rFonts w:asciiTheme="minorHAnsi" w:hAnsiTheme="minorHAnsi" w:cs="Arial"/>
            <w:color w:val="0000FF"/>
            <w:sz w:val="24"/>
            <w:szCs w:val="24"/>
            <w:u w:val="single"/>
          </w:rPr>
          <w:t>profilu zadavatele</w:t>
        </w:r>
      </w:hyperlink>
      <w:r w:rsidRPr="00AD1F1A">
        <w:rPr>
          <w:rFonts w:asciiTheme="minorHAnsi" w:hAnsiTheme="minorHAnsi" w:cs="Arial"/>
          <w:sz w:val="24"/>
          <w:szCs w:val="24"/>
        </w:rPr>
        <w:t xml:space="preserve">. </w:t>
      </w:r>
    </w:p>
    <w:p w:rsidR="00A70100" w:rsidRPr="00AD1F1A" w:rsidRDefault="004576D3"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Vysvětlení</w:t>
      </w:r>
      <w:r w:rsidR="00A70100" w:rsidRPr="00AD1F1A">
        <w:rPr>
          <w:rFonts w:asciiTheme="minorHAnsi" w:hAnsiTheme="minorHAnsi" w:cs="Arial"/>
          <w:b/>
          <w:sz w:val="24"/>
          <w:szCs w:val="24"/>
        </w:rPr>
        <w:t> zadávací dokumentac</w:t>
      </w:r>
      <w:r w:rsidRPr="00AD1F1A">
        <w:rPr>
          <w:rFonts w:asciiTheme="minorHAnsi" w:hAnsiTheme="minorHAnsi" w:cs="Arial"/>
          <w:b/>
          <w:sz w:val="24"/>
          <w:szCs w:val="24"/>
        </w:rPr>
        <w:t>e</w:t>
      </w:r>
    </w:p>
    <w:p w:rsidR="00A70100" w:rsidRPr="00AD1F1A" w:rsidRDefault="00A70100" w:rsidP="00AE5247">
      <w:pPr>
        <w:spacing w:before="60" w:line="276" w:lineRule="auto"/>
        <w:jc w:val="both"/>
        <w:rPr>
          <w:rFonts w:asciiTheme="minorHAnsi" w:hAnsiTheme="minorHAnsi" w:cs="Arial"/>
          <w:sz w:val="24"/>
          <w:szCs w:val="24"/>
        </w:rPr>
      </w:pPr>
      <w:r w:rsidRPr="00AD1F1A">
        <w:rPr>
          <w:rFonts w:asciiTheme="minorHAnsi" w:hAnsiTheme="minorHAnsi" w:cs="Arial"/>
          <w:sz w:val="24"/>
          <w:szCs w:val="24"/>
        </w:rPr>
        <w:t xml:space="preserve">Dodavatel je oprávněn požadovat po zadavateli </w:t>
      </w:r>
      <w:r w:rsidR="00E02DD9" w:rsidRPr="00AD1F1A">
        <w:rPr>
          <w:rFonts w:asciiTheme="minorHAnsi" w:hAnsiTheme="minorHAnsi" w:cs="Arial"/>
          <w:sz w:val="24"/>
          <w:szCs w:val="24"/>
        </w:rPr>
        <w:t xml:space="preserve">vysvětlení </w:t>
      </w:r>
      <w:r w:rsidRPr="00AD1F1A">
        <w:rPr>
          <w:rFonts w:asciiTheme="minorHAnsi" w:hAnsiTheme="minorHAnsi" w:cs="Arial"/>
          <w:sz w:val="24"/>
          <w:szCs w:val="24"/>
        </w:rPr>
        <w:t>zadávací dokumentac</w:t>
      </w:r>
      <w:r w:rsidR="00E02DD9" w:rsidRPr="00AD1F1A">
        <w:rPr>
          <w:rFonts w:asciiTheme="minorHAnsi" w:hAnsiTheme="minorHAnsi" w:cs="Arial"/>
          <w:sz w:val="24"/>
          <w:szCs w:val="24"/>
        </w:rPr>
        <w:t>e</w:t>
      </w:r>
      <w:r w:rsidRPr="00AD1F1A">
        <w:rPr>
          <w:rFonts w:asciiTheme="minorHAnsi" w:hAnsiTheme="minorHAnsi" w:cs="Arial"/>
          <w:sz w:val="24"/>
          <w:szCs w:val="24"/>
        </w:rPr>
        <w:t xml:space="preserve">. Žádost o </w:t>
      </w:r>
      <w:r w:rsidR="00557192" w:rsidRPr="00AD1F1A">
        <w:rPr>
          <w:rFonts w:asciiTheme="minorHAnsi" w:hAnsiTheme="minorHAnsi" w:cs="Arial"/>
          <w:sz w:val="24"/>
          <w:szCs w:val="24"/>
        </w:rPr>
        <w:t xml:space="preserve">vysvětlení </w:t>
      </w:r>
      <w:r w:rsidR="00A4257E" w:rsidRPr="00AD1F1A">
        <w:rPr>
          <w:rFonts w:asciiTheme="minorHAnsi" w:hAnsiTheme="minorHAnsi" w:cs="Arial"/>
          <w:sz w:val="24"/>
          <w:szCs w:val="24"/>
        </w:rPr>
        <w:t>může</w:t>
      </w:r>
      <w:r w:rsidR="00557192" w:rsidRPr="00AD1F1A">
        <w:rPr>
          <w:rFonts w:asciiTheme="minorHAnsi" w:hAnsiTheme="minorHAnsi" w:cs="Arial"/>
          <w:sz w:val="24"/>
          <w:szCs w:val="24"/>
        </w:rPr>
        <w:t xml:space="preserve"> být podána pouze za pomoci elektronického nástroje E-ZAK na </w:t>
      </w:r>
      <w:hyperlink r:id="rId24" w:history="1">
        <w:r w:rsidR="00557192" w:rsidRPr="00AD1F1A">
          <w:rPr>
            <w:rStyle w:val="Hypertextovodkaz"/>
            <w:rFonts w:asciiTheme="minorHAnsi" w:hAnsiTheme="minorHAnsi" w:cs="Arial"/>
            <w:sz w:val="24"/>
            <w:szCs w:val="24"/>
          </w:rPr>
          <w:t>profilu zadavatele</w:t>
        </w:r>
      </w:hyperlink>
      <w:r w:rsidRPr="00AD1F1A">
        <w:rPr>
          <w:rFonts w:asciiTheme="minorHAnsi" w:hAnsiTheme="minorHAnsi" w:cs="Arial"/>
          <w:sz w:val="24"/>
          <w:szCs w:val="24"/>
        </w:rPr>
        <w:t xml:space="preserve"> a doručena nejpozději </w:t>
      </w:r>
      <w:r w:rsidR="004576D3" w:rsidRPr="00AD1F1A">
        <w:rPr>
          <w:rFonts w:asciiTheme="minorHAnsi" w:hAnsiTheme="minorHAnsi" w:cs="Arial"/>
          <w:sz w:val="24"/>
          <w:szCs w:val="24"/>
        </w:rPr>
        <w:t>4</w:t>
      </w:r>
      <w:r w:rsidRPr="00AD1F1A">
        <w:rPr>
          <w:rFonts w:asciiTheme="minorHAnsi" w:hAnsiTheme="minorHAnsi" w:cs="Arial"/>
          <w:sz w:val="24"/>
          <w:szCs w:val="24"/>
        </w:rPr>
        <w:t xml:space="preserve"> pracovní dni před uplynutím lhůty pro podání nabídek. </w:t>
      </w:r>
    </w:p>
    <w:p w:rsidR="00A70100" w:rsidRPr="00AD1F1A" w:rsidRDefault="00A70100" w:rsidP="00AE5247">
      <w:pPr>
        <w:spacing w:before="60" w:line="276" w:lineRule="auto"/>
        <w:jc w:val="both"/>
        <w:rPr>
          <w:rFonts w:asciiTheme="minorHAnsi" w:hAnsiTheme="minorHAnsi" w:cs="Arial"/>
          <w:sz w:val="24"/>
          <w:szCs w:val="24"/>
        </w:rPr>
      </w:pPr>
      <w:r w:rsidRPr="00AD1F1A">
        <w:rPr>
          <w:rFonts w:asciiTheme="minorHAnsi" w:hAnsiTheme="minorHAnsi" w:cs="Arial"/>
          <w:sz w:val="24"/>
          <w:szCs w:val="24"/>
        </w:rPr>
        <w:t xml:space="preserve">Zadavatel uveřejní </w:t>
      </w:r>
      <w:r w:rsidR="00557192" w:rsidRPr="00AD1F1A">
        <w:rPr>
          <w:rFonts w:asciiTheme="minorHAnsi" w:hAnsiTheme="minorHAnsi" w:cs="Arial"/>
          <w:sz w:val="24"/>
          <w:szCs w:val="24"/>
        </w:rPr>
        <w:t xml:space="preserve">vysvětlení </w:t>
      </w:r>
      <w:r w:rsidRPr="00AD1F1A">
        <w:rPr>
          <w:rFonts w:asciiTheme="minorHAnsi" w:hAnsiTheme="minorHAnsi" w:cs="Arial"/>
          <w:sz w:val="24"/>
          <w:szCs w:val="24"/>
        </w:rPr>
        <w:t xml:space="preserve">nejpozději do </w:t>
      </w:r>
      <w:r w:rsidR="00F531B3" w:rsidRPr="00AD1F1A">
        <w:rPr>
          <w:rFonts w:asciiTheme="minorHAnsi" w:hAnsiTheme="minorHAnsi" w:cs="Arial"/>
          <w:sz w:val="24"/>
          <w:szCs w:val="24"/>
        </w:rPr>
        <w:t>3</w:t>
      </w:r>
      <w:r w:rsidRPr="00AD1F1A">
        <w:rPr>
          <w:rFonts w:asciiTheme="minorHAnsi" w:hAnsiTheme="minorHAnsi" w:cs="Arial"/>
          <w:sz w:val="24"/>
          <w:szCs w:val="24"/>
        </w:rPr>
        <w:t xml:space="preserve"> pracovních dní na </w:t>
      </w:r>
      <w:hyperlink r:id="rId25" w:history="1">
        <w:r w:rsidRPr="00AD1F1A">
          <w:rPr>
            <w:rStyle w:val="Hypertextovodkaz"/>
            <w:rFonts w:asciiTheme="minorHAnsi" w:hAnsiTheme="minorHAnsi" w:cs="Arial"/>
            <w:sz w:val="24"/>
            <w:szCs w:val="24"/>
          </w:rPr>
          <w:t>profilu zadavatele</w:t>
        </w:r>
      </w:hyperlink>
      <w:r w:rsidRPr="00AD1F1A">
        <w:rPr>
          <w:rFonts w:asciiTheme="minorHAnsi" w:hAnsiTheme="minorHAnsi" w:cs="Arial"/>
          <w:sz w:val="24"/>
          <w:szCs w:val="24"/>
        </w:rPr>
        <w:t>.</w:t>
      </w:r>
    </w:p>
    <w:p w:rsidR="00A70100" w:rsidRDefault="00A70100" w:rsidP="00AE5247">
      <w:pPr>
        <w:spacing w:before="60" w:line="276" w:lineRule="auto"/>
        <w:jc w:val="both"/>
        <w:rPr>
          <w:rFonts w:asciiTheme="minorHAnsi" w:hAnsiTheme="minorHAnsi" w:cs="Arial"/>
          <w:sz w:val="24"/>
          <w:szCs w:val="24"/>
        </w:rPr>
      </w:pPr>
      <w:r w:rsidRPr="00AD1F1A">
        <w:rPr>
          <w:rFonts w:asciiTheme="minorHAnsi" w:hAnsiTheme="minorHAnsi" w:cs="Arial"/>
          <w:sz w:val="24"/>
          <w:szCs w:val="24"/>
        </w:rPr>
        <w:t>Zadavatel může poskytnout dodatečné informace i bez předchozí žádosti.</w:t>
      </w:r>
    </w:p>
    <w:p w:rsidR="007C6D92" w:rsidRDefault="007C6D92" w:rsidP="00AE5247">
      <w:pPr>
        <w:spacing w:before="60" w:line="276" w:lineRule="auto"/>
        <w:jc w:val="both"/>
        <w:rPr>
          <w:rFonts w:asciiTheme="minorHAnsi" w:hAnsiTheme="minorHAnsi" w:cs="Arial"/>
          <w:sz w:val="24"/>
          <w:szCs w:val="24"/>
        </w:rPr>
      </w:pPr>
    </w:p>
    <w:p w:rsidR="007C6D92" w:rsidRPr="00AD1F1A" w:rsidRDefault="007C6D92" w:rsidP="00AE5247">
      <w:pPr>
        <w:spacing w:before="60" w:line="276" w:lineRule="auto"/>
        <w:jc w:val="both"/>
        <w:rPr>
          <w:rFonts w:asciiTheme="minorHAnsi" w:hAnsiTheme="minorHAnsi" w:cs="Arial"/>
          <w:sz w:val="24"/>
          <w:szCs w:val="24"/>
        </w:rPr>
      </w:pPr>
    </w:p>
    <w:p w:rsidR="00A70100" w:rsidRPr="00AD1F1A" w:rsidRDefault="004B7D98" w:rsidP="00442667">
      <w:pPr>
        <w:numPr>
          <w:ilvl w:val="0"/>
          <w:numId w:val="2"/>
        </w:numPr>
        <w:tabs>
          <w:tab w:val="clear" w:pos="720"/>
          <w:tab w:val="left" w:pos="284"/>
          <w:tab w:val="left" w:pos="567"/>
        </w:tabs>
        <w:spacing w:before="120" w:line="360" w:lineRule="auto"/>
        <w:ind w:left="284" w:hanging="284"/>
        <w:jc w:val="both"/>
        <w:rPr>
          <w:rFonts w:asciiTheme="minorHAnsi" w:hAnsiTheme="minorHAnsi" w:cs="Arial"/>
          <w:b/>
          <w:sz w:val="24"/>
          <w:szCs w:val="24"/>
        </w:rPr>
      </w:pPr>
      <w:r w:rsidRPr="00AD1F1A">
        <w:rPr>
          <w:rFonts w:asciiTheme="minorHAnsi" w:hAnsiTheme="minorHAnsi" w:cs="Arial"/>
          <w:b/>
          <w:sz w:val="24"/>
          <w:szCs w:val="24"/>
        </w:rPr>
        <w:t>Místo</w:t>
      </w:r>
      <w:r w:rsidR="005C125B" w:rsidRPr="00AD1F1A">
        <w:rPr>
          <w:rFonts w:asciiTheme="minorHAnsi" w:hAnsiTheme="minorHAnsi" w:cs="Arial"/>
          <w:b/>
          <w:sz w:val="24"/>
          <w:szCs w:val="24"/>
        </w:rPr>
        <w:t xml:space="preserve"> a termín</w:t>
      </w:r>
      <w:r w:rsidRPr="00AD1F1A">
        <w:rPr>
          <w:rFonts w:asciiTheme="minorHAnsi" w:hAnsiTheme="minorHAnsi" w:cs="Arial"/>
          <w:b/>
          <w:sz w:val="24"/>
          <w:szCs w:val="24"/>
        </w:rPr>
        <w:t xml:space="preserve"> pro podávání nabídek</w:t>
      </w:r>
      <w:r w:rsidR="00A70100" w:rsidRPr="00AD1F1A">
        <w:rPr>
          <w:rFonts w:asciiTheme="minorHAnsi" w:hAnsiTheme="minorHAnsi" w:cs="Arial"/>
          <w:b/>
          <w:sz w:val="24"/>
          <w:szCs w:val="24"/>
        </w:rPr>
        <w:t>.</w:t>
      </w:r>
    </w:p>
    <w:p w:rsidR="00D9029B" w:rsidRPr="00D9029B" w:rsidRDefault="00D9029B" w:rsidP="00AE5247">
      <w:pPr>
        <w:pStyle w:val="Odstavecseseznamem"/>
        <w:spacing w:before="120" w:after="120"/>
        <w:ind w:left="0"/>
        <w:jc w:val="both"/>
        <w:rPr>
          <w:rFonts w:asciiTheme="minorHAnsi" w:hAnsiTheme="minorHAnsi" w:cs="Arial"/>
          <w:sz w:val="24"/>
          <w:szCs w:val="24"/>
        </w:rPr>
      </w:pPr>
      <w:r w:rsidRPr="00D9029B">
        <w:rPr>
          <w:rFonts w:asciiTheme="minorHAnsi" w:hAnsiTheme="minorHAnsi" w:cs="Arial"/>
          <w:sz w:val="24"/>
          <w:szCs w:val="24"/>
        </w:rPr>
        <w:t xml:space="preserve">Nabídky (včetně dokladů, které prokazují kvalifikaci) se podávají výhradně elektronicky pomocí elektronického nástroje E-ZAK na </w:t>
      </w:r>
      <w:hyperlink r:id="rId26" w:history="1">
        <w:r w:rsidRPr="00D9029B">
          <w:rPr>
            <w:rStyle w:val="Hypertextovodkaz"/>
            <w:rFonts w:asciiTheme="minorHAnsi" w:hAnsiTheme="minorHAnsi" w:cs="Arial"/>
            <w:sz w:val="24"/>
            <w:szCs w:val="24"/>
          </w:rPr>
          <w:t>profilu zadavatele</w:t>
        </w:r>
      </w:hyperlink>
      <w:r w:rsidRPr="00D9029B">
        <w:rPr>
          <w:rFonts w:asciiTheme="minorHAnsi" w:hAnsiTheme="minorHAnsi" w:cs="Arial"/>
          <w:sz w:val="24"/>
          <w:szCs w:val="24"/>
        </w:rPr>
        <w:t>.</w:t>
      </w:r>
    </w:p>
    <w:p w:rsidR="00D9029B" w:rsidRPr="00D9029B" w:rsidRDefault="00D9029B" w:rsidP="00AE5247">
      <w:pPr>
        <w:pStyle w:val="Odstavecseseznamem"/>
        <w:spacing w:before="120" w:after="120"/>
        <w:ind w:left="0"/>
        <w:jc w:val="both"/>
        <w:rPr>
          <w:rFonts w:asciiTheme="minorHAnsi" w:hAnsiTheme="minorHAnsi" w:cs="Arial"/>
          <w:sz w:val="24"/>
          <w:szCs w:val="24"/>
        </w:rPr>
      </w:pPr>
      <w:r w:rsidRPr="00D9029B">
        <w:rPr>
          <w:rFonts w:asciiTheme="minorHAnsi" w:hAnsiTheme="minorHAnsi" w:cs="Arial"/>
          <w:sz w:val="24"/>
          <w:szCs w:val="24"/>
        </w:rPr>
        <w:t>Lhůta pro podání nabídek, která je zároveň lhůtou pro prokázání splnění kvalifikace skončí:</w:t>
      </w:r>
    </w:p>
    <w:p w:rsidR="00D9029B" w:rsidRPr="00D9029B" w:rsidRDefault="00D9029B" w:rsidP="00E35D14">
      <w:pPr>
        <w:pStyle w:val="Odstavecseseznamem"/>
        <w:spacing w:before="120" w:after="120"/>
        <w:jc w:val="center"/>
        <w:rPr>
          <w:rFonts w:asciiTheme="minorHAnsi" w:hAnsiTheme="minorHAnsi" w:cs="Arial"/>
          <w:sz w:val="28"/>
          <w:szCs w:val="28"/>
        </w:rPr>
      </w:pPr>
      <w:r>
        <w:rPr>
          <w:rFonts w:asciiTheme="minorHAnsi" w:hAnsiTheme="minorHAnsi" w:cs="Arial"/>
          <w:b/>
          <w:sz w:val="28"/>
          <w:szCs w:val="28"/>
        </w:rPr>
        <w:t>d</w:t>
      </w:r>
      <w:r w:rsidRPr="00D9029B">
        <w:rPr>
          <w:rFonts w:asciiTheme="minorHAnsi" w:hAnsiTheme="minorHAnsi" w:cs="Arial"/>
          <w:b/>
          <w:sz w:val="28"/>
          <w:szCs w:val="28"/>
        </w:rPr>
        <w:t xml:space="preserve">ne </w:t>
      </w:r>
      <w:r w:rsidR="00B0240D">
        <w:rPr>
          <w:rFonts w:asciiTheme="minorHAnsi" w:hAnsiTheme="minorHAnsi" w:cs="Arial"/>
          <w:b/>
          <w:sz w:val="28"/>
          <w:szCs w:val="28"/>
        </w:rPr>
        <w:t>07</w:t>
      </w:r>
      <w:r w:rsidR="00B0182F">
        <w:rPr>
          <w:rFonts w:asciiTheme="minorHAnsi" w:hAnsiTheme="minorHAnsi" w:cs="Arial"/>
          <w:b/>
          <w:sz w:val="28"/>
          <w:szCs w:val="28"/>
        </w:rPr>
        <w:t xml:space="preserve">. </w:t>
      </w:r>
      <w:r w:rsidR="00DB0369">
        <w:rPr>
          <w:rFonts w:asciiTheme="minorHAnsi" w:hAnsiTheme="minorHAnsi" w:cs="Arial"/>
          <w:b/>
          <w:sz w:val="28"/>
          <w:szCs w:val="28"/>
        </w:rPr>
        <w:t>0</w:t>
      </w:r>
      <w:r w:rsidR="00B0182F">
        <w:rPr>
          <w:rFonts w:asciiTheme="minorHAnsi" w:hAnsiTheme="minorHAnsi" w:cs="Arial"/>
          <w:b/>
          <w:sz w:val="28"/>
          <w:szCs w:val="28"/>
        </w:rPr>
        <w:t>1</w:t>
      </w:r>
      <w:r w:rsidR="00BE6AC9">
        <w:rPr>
          <w:rFonts w:asciiTheme="minorHAnsi" w:hAnsiTheme="minorHAnsi" w:cs="Arial"/>
          <w:b/>
          <w:sz w:val="28"/>
          <w:szCs w:val="28"/>
        </w:rPr>
        <w:t>.</w:t>
      </w:r>
      <w:r>
        <w:rPr>
          <w:rFonts w:asciiTheme="minorHAnsi" w:hAnsiTheme="minorHAnsi" w:cs="Arial"/>
          <w:b/>
          <w:sz w:val="28"/>
          <w:szCs w:val="28"/>
        </w:rPr>
        <w:t xml:space="preserve"> 20</w:t>
      </w:r>
      <w:r w:rsidR="00B0240D">
        <w:rPr>
          <w:rFonts w:asciiTheme="minorHAnsi" w:hAnsiTheme="minorHAnsi" w:cs="Arial"/>
          <w:b/>
          <w:sz w:val="28"/>
          <w:szCs w:val="28"/>
        </w:rPr>
        <w:t>20</w:t>
      </w:r>
      <w:r>
        <w:rPr>
          <w:rFonts w:asciiTheme="minorHAnsi" w:hAnsiTheme="minorHAnsi" w:cs="Arial"/>
          <w:b/>
          <w:sz w:val="28"/>
          <w:szCs w:val="28"/>
        </w:rPr>
        <w:t xml:space="preserve"> do 1</w:t>
      </w:r>
      <w:r w:rsidR="00BE6AC9">
        <w:rPr>
          <w:rFonts w:asciiTheme="minorHAnsi" w:hAnsiTheme="minorHAnsi" w:cs="Arial"/>
          <w:b/>
          <w:sz w:val="28"/>
          <w:szCs w:val="28"/>
        </w:rPr>
        <w:t>0</w:t>
      </w:r>
      <w:r>
        <w:rPr>
          <w:rFonts w:asciiTheme="minorHAnsi" w:hAnsiTheme="minorHAnsi" w:cs="Arial"/>
          <w:b/>
          <w:sz w:val="28"/>
          <w:szCs w:val="28"/>
        </w:rPr>
        <w:t>:00 hod. (</w:t>
      </w:r>
      <w:r w:rsidR="00B0240D">
        <w:rPr>
          <w:rFonts w:asciiTheme="minorHAnsi" w:hAnsiTheme="minorHAnsi" w:cs="Arial"/>
          <w:b/>
          <w:sz w:val="28"/>
          <w:szCs w:val="28"/>
        </w:rPr>
        <w:t>úterý</w:t>
      </w:r>
      <w:r w:rsidRPr="00D9029B">
        <w:rPr>
          <w:rFonts w:asciiTheme="minorHAnsi" w:hAnsiTheme="minorHAnsi" w:cs="Arial"/>
          <w:b/>
          <w:sz w:val="28"/>
          <w:szCs w:val="28"/>
        </w:rPr>
        <w:t>)</w:t>
      </w:r>
    </w:p>
    <w:p w:rsidR="00D9029B" w:rsidRPr="00D9029B" w:rsidRDefault="00D9029B" w:rsidP="00442667">
      <w:pPr>
        <w:pStyle w:val="Odstavecseseznamem"/>
        <w:spacing w:before="120" w:after="120"/>
        <w:jc w:val="both"/>
        <w:rPr>
          <w:rFonts w:asciiTheme="minorHAnsi" w:hAnsiTheme="minorHAnsi" w:cs="Arial"/>
          <w:sz w:val="28"/>
          <w:szCs w:val="28"/>
        </w:rPr>
      </w:pPr>
    </w:p>
    <w:p w:rsidR="00F531B3" w:rsidRPr="003F1F2B" w:rsidRDefault="00F531B3" w:rsidP="00442667">
      <w:pPr>
        <w:pStyle w:val="Odstavecseseznamem"/>
        <w:numPr>
          <w:ilvl w:val="0"/>
          <w:numId w:val="2"/>
        </w:numPr>
        <w:spacing w:before="120" w:line="360" w:lineRule="auto"/>
        <w:ind w:hanging="720"/>
        <w:jc w:val="both"/>
        <w:rPr>
          <w:rFonts w:asciiTheme="minorHAnsi" w:hAnsiTheme="minorHAnsi" w:cs="Arial"/>
          <w:b/>
          <w:sz w:val="24"/>
          <w:szCs w:val="24"/>
        </w:rPr>
      </w:pPr>
      <w:r w:rsidRPr="003F1F2B">
        <w:rPr>
          <w:rFonts w:asciiTheme="minorHAnsi" w:hAnsiTheme="minorHAnsi" w:cs="Arial"/>
          <w:b/>
          <w:sz w:val="24"/>
          <w:szCs w:val="24"/>
        </w:rPr>
        <w:t>Otevírání nabídek</w:t>
      </w:r>
    </w:p>
    <w:p w:rsidR="00D9029B" w:rsidRDefault="00D9029B" w:rsidP="00AE5247">
      <w:pPr>
        <w:pStyle w:val="Odstavecseseznamem"/>
        <w:spacing w:before="60"/>
        <w:ind w:left="0"/>
        <w:jc w:val="both"/>
        <w:rPr>
          <w:rFonts w:asciiTheme="minorHAnsi" w:hAnsiTheme="minorHAnsi" w:cs="Arial"/>
          <w:sz w:val="24"/>
          <w:szCs w:val="24"/>
        </w:rPr>
      </w:pPr>
      <w:r w:rsidRPr="00D9029B">
        <w:rPr>
          <w:rFonts w:asciiTheme="minorHAnsi" w:hAnsiTheme="minorHAnsi" w:cs="Arial"/>
          <w:sz w:val="24"/>
          <w:szCs w:val="24"/>
        </w:rPr>
        <w:t>Vzhledem k přijímání pouze elektronických nabídek se nebude konat veřejné otevírání nabídek.</w:t>
      </w:r>
    </w:p>
    <w:p w:rsidR="00DE0E88" w:rsidRDefault="00DE0E88" w:rsidP="00AE5247">
      <w:pPr>
        <w:pStyle w:val="Odstavecseseznamem"/>
        <w:spacing w:before="60"/>
        <w:ind w:left="0"/>
        <w:jc w:val="both"/>
        <w:rPr>
          <w:rFonts w:asciiTheme="minorHAnsi" w:hAnsiTheme="minorHAnsi" w:cs="Arial"/>
          <w:sz w:val="24"/>
          <w:szCs w:val="24"/>
        </w:rPr>
      </w:pPr>
    </w:p>
    <w:p w:rsidR="00F531B3" w:rsidRDefault="00F531B3" w:rsidP="00442667">
      <w:pPr>
        <w:numPr>
          <w:ilvl w:val="0"/>
          <w:numId w:val="2"/>
        </w:numPr>
        <w:tabs>
          <w:tab w:val="clear" w:pos="720"/>
          <w:tab w:val="num" w:pos="284"/>
        </w:tabs>
        <w:spacing w:before="120" w:line="360" w:lineRule="auto"/>
        <w:ind w:left="284" w:hanging="284"/>
        <w:jc w:val="both"/>
        <w:rPr>
          <w:rFonts w:asciiTheme="minorHAnsi" w:hAnsiTheme="minorHAnsi" w:cs="Arial"/>
          <w:b/>
          <w:sz w:val="24"/>
          <w:szCs w:val="24"/>
        </w:rPr>
      </w:pPr>
      <w:r w:rsidRPr="00AD1F1A">
        <w:rPr>
          <w:rFonts w:asciiTheme="minorHAnsi" w:hAnsiTheme="minorHAnsi" w:cs="Arial"/>
          <w:b/>
          <w:sz w:val="24"/>
          <w:szCs w:val="24"/>
        </w:rPr>
        <w:t>Způsob hodnocení nabídek</w:t>
      </w:r>
      <w:r w:rsidRPr="00AD1F1A">
        <w:rPr>
          <w:rFonts w:asciiTheme="minorHAnsi" w:hAnsiTheme="minorHAnsi" w:cs="Arial"/>
          <w:b/>
          <w:sz w:val="24"/>
          <w:szCs w:val="24"/>
        </w:rPr>
        <w:tab/>
      </w:r>
    </w:p>
    <w:p w:rsidR="00CF0F22" w:rsidRPr="00CF0F22" w:rsidRDefault="00CF0F22" w:rsidP="00CF0F22">
      <w:pPr>
        <w:spacing w:line="276" w:lineRule="auto"/>
        <w:jc w:val="both"/>
        <w:rPr>
          <w:rFonts w:asciiTheme="minorHAnsi" w:hAnsiTheme="minorHAnsi" w:cs="Arial"/>
          <w:sz w:val="24"/>
          <w:szCs w:val="24"/>
        </w:rPr>
      </w:pPr>
      <w:r w:rsidRPr="00CF0F22">
        <w:rPr>
          <w:rFonts w:asciiTheme="minorHAnsi" w:hAnsiTheme="minorHAnsi" w:cs="Arial"/>
          <w:sz w:val="24"/>
          <w:szCs w:val="24"/>
        </w:rPr>
        <w:t xml:space="preserve">Hodnocení nabídek, které projdou procesem otevírání obálek, posouzení kvalifikace a posouzení nabídek, proběhne za pomoci elektronického nástroje EZAK.  </w:t>
      </w:r>
    </w:p>
    <w:p w:rsidR="00CF0F22" w:rsidRPr="00CF0F22" w:rsidRDefault="00CF0F22" w:rsidP="00CF0F22">
      <w:pPr>
        <w:spacing w:before="120" w:line="276" w:lineRule="auto"/>
        <w:jc w:val="both"/>
        <w:rPr>
          <w:rFonts w:asciiTheme="minorHAnsi" w:hAnsiTheme="minorHAnsi" w:cs="Arial"/>
          <w:sz w:val="24"/>
          <w:szCs w:val="24"/>
        </w:rPr>
      </w:pPr>
      <w:r w:rsidRPr="00CF0F22">
        <w:rPr>
          <w:rFonts w:asciiTheme="minorHAnsi" w:hAnsiTheme="minorHAnsi" w:cs="Arial"/>
          <w:sz w:val="24"/>
          <w:szCs w:val="24"/>
        </w:rPr>
        <w:t>Hodnocení nabídek bude provedeno podle kritéria ekonomická výhodnost nabídky.</w:t>
      </w:r>
    </w:p>
    <w:p w:rsidR="00CF0F22" w:rsidRPr="00CF0F22" w:rsidRDefault="00CF0F22" w:rsidP="00CF0F22">
      <w:pPr>
        <w:spacing w:before="120" w:line="276" w:lineRule="auto"/>
        <w:jc w:val="both"/>
        <w:rPr>
          <w:rFonts w:asciiTheme="minorHAnsi" w:hAnsiTheme="minorHAnsi" w:cs="Arial"/>
          <w:sz w:val="24"/>
          <w:szCs w:val="24"/>
        </w:rPr>
      </w:pPr>
      <w:r w:rsidRPr="00CF0F22">
        <w:rPr>
          <w:rFonts w:asciiTheme="minorHAnsi" w:hAnsiTheme="minorHAnsi" w:cs="Arial"/>
          <w:sz w:val="24"/>
          <w:szCs w:val="24"/>
        </w:rPr>
        <w:t>Jediným hodnotícím kritériem bude nejnižší nabídková cena bez DPH</w:t>
      </w:r>
      <w:r w:rsidR="007C6D92">
        <w:rPr>
          <w:rFonts w:asciiTheme="minorHAnsi" w:hAnsiTheme="minorHAnsi" w:cs="Arial"/>
          <w:sz w:val="24"/>
          <w:szCs w:val="24"/>
        </w:rPr>
        <w:t xml:space="preserve"> </w:t>
      </w:r>
      <w:r w:rsidR="007C6D92" w:rsidRPr="00CD32FA">
        <w:rPr>
          <w:rFonts w:asciiTheme="minorHAnsi" w:hAnsiTheme="minorHAnsi" w:cs="Arial"/>
          <w:b/>
          <w:sz w:val="24"/>
          <w:szCs w:val="24"/>
        </w:rPr>
        <w:t>v jednotkových cenách za celý položkový rozpočet</w:t>
      </w:r>
      <w:r w:rsidRPr="00CF0F22">
        <w:rPr>
          <w:rFonts w:asciiTheme="minorHAnsi" w:hAnsiTheme="minorHAnsi" w:cs="Arial"/>
          <w:sz w:val="24"/>
          <w:szCs w:val="24"/>
        </w:rPr>
        <w:t>.</w:t>
      </w:r>
    </w:p>
    <w:p w:rsidR="00C34688" w:rsidRPr="00C34688" w:rsidRDefault="00C34688" w:rsidP="00AE5247">
      <w:pPr>
        <w:spacing w:before="120" w:line="360" w:lineRule="auto"/>
        <w:jc w:val="both"/>
        <w:rPr>
          <w:rFonts w:asciiTheme="minorHAnsi" w:hAnsiTheme="minorHAnsi" w:cs="Arial"/>
          <w:sz w:val="24"/>
          <w:szCs w:val="24"/>
        </w:rPr>
      </w:pPr>
      <w:r w:rsidRPr="00C34688">
        <w:rPr>
          <w:rFonts w:asciiTheme="minorHAnsi" w:hAnsiTheme="minorHAnsi" w:cs="Arial"/>
          <w:sz w:val="24"/>
          <w:szCs w:val="24"/>
        </w:rPr>
        <w:t>Hodnocení nabídek bude prováděno dle ust. § 114 odst. 1 zákona podle jejich ekonomické výhodnosti a to bodovací metodou.</w:t>
      </w:r>
    </w:p>
    <w:p w:rsidR="00BB017C" w:rsidRPr="002C1E4D" w:rsidRDefault="00BB017C" w:rsidP="00442667">
      <w:pPr>
        <w:pStyle w:val="Odstavecseseznamem"/>
        <w:numPr>
          <w:ilvl w:val="0"/>
          <w:numId w:val="2"/>
        </w:numPr>
        <w:spacing w:before="120" w:line="360" w:lineRule="auto"/>
        <w:ind w:hanging="720"/>
        <w:jc w:val="both"/>
        <w:rPr>
          <w:rFonts w:asciiTheme="minorHAnsi" w:hAnsiTheme="minorHAnsi" w:cs="Arial"/>
          <w:b/>
          <w:sz w:val="24"/>
          <w:szCs w:val="24"/>
        </w:rPr>
      </w:pPr>
      <w:r w:rsidRPr="002C1E4D">
        <w:rPr>
          <w:rFonts w:asciiTheme="minorHAnsi" w:hAnsiTheme="minorHAnsi" w:cs="Arial"/>
          <w:b/>
          <w:sz w:val="24"/>
          <w:szCs w:val="24"/>
        </w:rPr>
        <w:t xml:space="preserve">Informace o výsledku zadávacího řízení </w:t>
      </w:r>
    </w:p>
    <w:p w:rsidR="00BB017C" w:rsidRPr="00AD1F1A" w:rsidRDefault="00BB017C" w:rsidP="00442667">
      <w:pPr>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Dodavatelé budou o výsledku zadávacího řízení či o případném vyloučení ze soutěže informováni uveřejněním na </w:t>
      </w:r>
      <w:hyperlink r:id="rId27" w:history="1">
        <w:r w:rsidR="00B27515" w:rsidRPr="00AD1F1A">
          <w:rPr>
            <w:rFonts w:asciiTheme="minorHAnsi" w:hAnsiTheme="minorHAnsi" w:cs="Arial"/>
            <w:color w:val="0000FF"/>
            <w:sz w:val="24"/>
            <w:szCs w:val="24"/>
            <w:u w:val="single"/>
          </w:rPr>
          <w:t>profilu zadavatele</w:t>
        </w:r>
      </w:hyperlink>
      <w:r w:rsidR="00E474AF" w:rsidRPr="00AD1F1A">
        <w:rPr>
          <w:rFonts w:asciiTheme="minorHAnsi" w:hAnsiTheme="minorHAnsi" w:cs="Arial"/>
          <w:sz w:val="24"/>
          <w:szCs w:val="24"/>
        </w:rPr>
        <w:t>.</w:t>
      </w:r>
    </w:p>
    <w:p w:rsidR="00C64C38" w:rsidRDefault="005C125B" w:rsidP="00C64C38">
      <w:pPr>
        <w:pStyle w:val="Odstavecseseznamem"/>
        <w:numPr>
          <w:ilvl w:val="0"/>
          <w:numId w:val="2"/>
        </w:numPr>
        <w:spacing w:before="120" w:line="360" w:lineRule="auto"/>
        <w:ind w:hanging="720"/>
        <w:jc w:val="both"/>
        <w:rPr>
          <w:rFonts w:asciiTheme="minorHAnsi" w:hAnsiTheme="minorHAnsi" w:cs="Arial"/>
          <w:b/>
          <w:sz w:val="24"/>
          <w:szCs w:val="24"/>
        </w:rPr>
      </w:pPr>
      <w:r w:rsidRPr="002C1E4D">
        <w:rPr>
          <w:rFonts w:asciiTheme="minorHAnsi" w:hAnsiTheme="minorHAnsi" w:cs="Arial"/>
          <w:b/>
          <w:sz w:val="24"/>
          <w:szCs w:val="24"/>
        </w:rPr>
        <w:t>Zadávací lhůta</w:t>
      </w:r>
    </w:p>
    <w:p w:rsidR="005C125B" w:rsidRPr="00C64C38" w:rsidRDefault="005C125B" w:rsidP="00C64C38">
      <w:pPr>
        <w:spacing w:before="120" w:line="360" w:lineRule="auto"/>
        <w:jc w:val="both"/>
        <w:rPr>
          <w:rFonts w:asciiTheme="minorHAnsi" w:hAnsiTheme="minorHAnsi" w:cs="Arial"/>
          <w:b/>
          <w:sz w:val="24"/>
          <w:szCs w:val="24"/>
        </w:rPr>
      </w:pPr>
      <w:r w:rsidRPr="00C64C38">
        <w:rPr>
          <w:rFonts w:asciiTheme="minorHAnsi" w:hAnsiTheme="minorHAnsi" w:cs="Arial"/>
          <w:sz w:val="24"/>
          <w:szCs w:val="24"/>
        </w:rPr>
        <w:t xml:space="preserve">Zadávací lhůtou se rozumí lhůta, po kterou jsou dodavatelé svými nabídkami vázáni. Zadávací lhůta je </w:t>
      </w:r>
      <w:r w:rsidR="00803A37" w:rsidRPr="00C64C38">
        <w:rPr>
          <w:rFonts w:asciiTheme="minorHAnsi" w:hAnsiTheme="minorHAnsi" w:cs="Arial"/>
          <w:sz w:val="24"/>
          <w:szCs w:val="24"/>
        </w:rPr>
        <w:t>6</w:t>
      </w:r>
      <w:r w:rsidRPr="00C64C38">
        <w:rPr>
          <w:rFonts w:asciiTheme="minorHAnsi" w:hAnsiTheme="minorHAnsi" w:cs="Arial"/>
          <w:sz w:val="24"/>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C64C38" w:rsidRPr="00C64C38" w:rsidRDefault="00BD6C7E" w:rsidP="00C64C38">
      <w:pPr>
        <w:numPr>
          <w:ilvl w:val="0"/>
          <w:numId w:val="2"/>
        </w:numPr>
        <w:tabs>
          <w:tab w:val="clear" w:pos="720"/>
          <w:tab w:val="num" w:pos="284"/>
        </w:tabs>
        <w:spacing w:before="120" w:line="360" w:lineRule="auto"/>
        <w:ind w:left="284" w:hanging="284"/>
        <w:jc w:val="both"/>
        <w:rPr>
          <w:rFonts w:asciiTheme="minorHAnsi" w:hAnsiTheme="minorHAnsi" w:cs="Arial"/>
          <w:b/>
          <w:sz w:val="24"/>
          <w:szCs w:val="24"/>
        </w:rPr>
      </w:pPr>
      <w:r w:rsidRPr="00AD1F1A">
        <w:rPr>
          <w:rFonts w:asciiTheme="minorHAnsi" w:hAnsiTheme="minorHAnsi" w:cs="Arial"/>
          <w:b/>
          <w:sz w:val="24"/>
          <w:szCs w:val="24"/>
        </w:rPr>
        <w:t>Požadavky na jednotný způsob zpracování nabídky</w:t>
      </w:r>
    </w:p>
    <w:p w:rsidR="00BD6C7E" w:rsidRPr="00AD1F1A" w:rsidRDefault="00BD6C7E" w:rsidP="00442667">
      <w:pPr>
        <w:spacing w:line="276" w:lineRule="auto"/>
        <w:ind w:left="142"/>
        <w:jc w:val="both"/>
        <w:rPr>
          <w:rFonts w:asciiTheme="minorHAnsi" w:hAnsiTheme="minorHAnsi" w:cs="Arial"/>
          <w:sz w:val="24"/>
          <w:szCs w:val="24"/>
        </w:rPr>
      </w:pPr>
      <w:r w:rsidRPr="00AD1F1A">
        <w:rPr>
          <w:rFonts w:asciiTheme="minorHAnsi" w:hAnsiTheme="minorHAnsi" w:cs="Arial"/>
          <w:sz w:val="24"/>
          <w:szCs w:val="24"/>
        </w:rPr>
        <w:t>Nabídka bude obsahovat minimálně tyto údaje a doklady v tomto pořadí:</w:t>
      </w:r>
    </w:p>
    <w:p w:rsidR="00BD6C7E" w:rsidRDefault="00C3183A"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Krycí list nabídky.</w:t>
      </w:r>
    </w:p>
    <w:p w:rsidR="00755483" w:rsidRPr="00F95FD4" w:rsidRDefault="00755483"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Podepsaný návrh smlouvy</w:t>
      </w:r>
      <w:r>
        <w:rPr>
          <w:rFonts w:asciiTheme="minorHAnsi" w:hAnsiTheme="minorHAnsi" w:cs="Arial"/>
          <w:sz w:val="24"/>
          <w:szCs w:val="24"/>
        </w:rPr>
        <w:t>.</w:t>
      </w:r>
    </w:p>
    <w:p w:rsidR="00755483" w:rsidRPr="00F95FD4" w:rsidRDefault="00755483"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Čestné prohlášení k prokázání základní</w:t>
      </w:r>
      <w:r>
        <w:rPr>
          <w:rFonts w:asciiTheme="minorHAnsi" w:hAnsiTheme="minorHAnsi" w:cs="Arial"/>
          <w:sz w:val="24"/>
          <w:szCs w:val="24"/>
        </w:rPr>
        <w:t xml:space="preserve"> způsobilosti</w:t>
      </w:r>
      <w:r w:rsidRPr="00F95FD4">
        <w:rPr>
          <w:rFonts w:asciiTheme="minorHAnsi" w:hAnsiTheme="minorHAnsi" w:cs="Arial"/>
          <w:sz w:val="24"/>
          <w:szCs w:val="24"/>
        </w:rPr>
        <w:t>.</w:t>
      </w:r>
    </w:p>
    <w:p w:rsidR="00D06E1D" w:rsidRPr="00F95FD4" w:rsidRDefault="00D06E1D"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lastRenderedPageBreak/>
        <w:t xml:space="preserve">Čestné prohlášení </w:t>
      </w:r>
      <w:r w:rsidR="00755483">
        <w:rPr>
          <w:rFonts w:asciiTheme="minorHAnsi" w:hAnsiTheme="minorHAnsi" w:cs="Arial"/>
          <w:sz w:val="24"/>
          <w:szCs w:val="24"/>
        </w:rPr>
        <w:t>o ekonomické a finanční kvalifikaci splnit veřejnou zakázku</w:t>
      </w:r>
      <w:r w:rsidR="00C3183A" w:rsidRPr="00F95FD4">
        <w:rPr>
          <w:rFonts w:asciiTheme="minorHAnsi" w:hAnsiTheme="minorHAnsi" w:cs="Arial"/>
          <w:sz w:val="24"/>
          <w:szCs w:val="24"/>
        </w:rPr>
        <w:t>.</w:t>
      </w:r>
    </w:p>
    <w:p w:rsidR="00A70100" w:rsidRPr="00F95FD4" w:rsidRDefault="00BD6C7E"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Doklady o oprávnění k</w:t>
      </w:r>
      <w:r w:rsidR="00755483">
        <w:rPr>
          <w:rFonts w:asciiTheme="minorHAnsi" w:hAnsiTheme="minorHAnsi" w:cs="Arial"/>
          <w:sz w:val="24"/>
          <w:szCs w:val="24"/>
        </w:rPr>
        <w:t> </w:t>
      </w:r>
      <w:r w:rsidRPr="00F95FD4">
        <w:rPr>
          <w:rFonts w:asciiTheme="minorHAnsi" w:hAnsiTheme="minorHAnsi" w:cs="Arial"/>
          <w:sz w:val="24"/>
          <w:szCs w:val="24"/>
        </w:rPr>
        <w:t>podnikání</w:t>
      </w:r>
      <w:r w:rsidR="00755483">
        <w:rPr>
          <w:rFonts w:asciiTheme="minorHAnsi" w:hAnsiTheme="minorHAnsi" w:cs="Arial"/>
          <w:sz w:val="24"/>
          <w:szCs w:val="24"/>
        </w:rPr>
        <w:t xml:space="preserve"> (živnostenský list)</w:t>
      </w:r>
      <w:r w:rsidR="00C3183A" w:rsidRPr="00F95FD4">
        <w:rPr>
          <w:rFonts w:asciiTheme="minorHAnsi" w:hAnsiTheme="minorHAnsi" w:cs="Arial"/>
          <w:sz w:val="24"/>
          <w:szCs w:val="24"/>
        </w:rPr>
        <w:t>.</w:t>
      </w:r>
    </w:p>
    <w:p w:rsidR="00116924" w:rsidRPr="00755483" w:rsidRDefault="00755483"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Seznam poddodavatelů</w:t>
      </w:r>
      <w:r>
        <w:rPr>
          <w:rFonts w:asciiTheme="minorHAnsi" w:hAnsiTheme="minorHAnsi" w:cs="Arial"/>
          <w:sz w:val="24"/>
          <w:szCs w:val="24"/>
        </w:rPr>
        <w:t>.</w:t>
      </w:r>
    </w:p>
    <w:p w:rsidR="00A56426" w:rsidRPr="00F95FD4" w:rsidRDefault="00A56426" w:rsidP="00442667">
      <w:pPr>
        <w:numPr>
          <w:ilvl w:val="0"/>
          <w:numId w:val="4"/>
        </w:numPr>
        <w:tabs>
          <w:tab w:val="num" w:pos="284"/>
        </w:tabs>
        <w:spacing w:before="40" w:line="276" w:lineRule="auto"/>
        <w:ind w:left="426" w:hanging="426"/>
        <w:jc w:val="both"/>
        <w:rPr>
          <w:rFonts w:asciiTheme="minorHAnsi" w:hAnsiTheme="minorHAnsi" w:cs="Arial"/>
          <w:sz w:val="24"/>
          <w:szCs w:val="24"/>
        </w:rPr>
      </w:pPr>
      <w:r>
        <w:rPr>
          <w:rFonts w:asciiTheme="minorHAnsi" w:hAnsiTheme="minorHAnsi" w:cs="Arial"/>
          <w:sz w:val="24"/>
          <w:szCs w:val="24"/>
        </w:rPr>
        <w:t>Kalkulace ceny jednotlivých prací.</w:t>
      </w:r>
    </w:p>
    <w:p w:rsidR="00BA3E65" w:rsidRPr="00F95FD4" w:rsidRDefault="00BA3E65"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Další doplňující dok</w:t>
      </w:r>
      <w:r w:rsidR="00C3183A" w:rsidRPr="00F95FD4">
        <w:rPr>
          <w:rFonts w:asciiTheme="minorHAnsi" w:hAnsiTheme="minorHAnsi" w:cs="Arial"/>
          <w:sz w:val="24"/>
          <w:szCs w:val="24"/>
        </w:rPr>
        <w:t xml:space="preserve">lady a údaje dle úvahy </w:t>
      </w:r>
      <w:r w:rsidR="0095342E" w:rsidRPr="00F95FD4">
        <w:rPr>
          <w:rFonts w:asciiTheme="minorHAnsi" w:hAnsiTheme="minorHAnsi" w:cs="Arial"/>
          <w:sz w:val="24"/>
          <w:szCs w:val="24"/>
        </w:rPr>
        <w:t>účastníka</w:t>
      </w:r>
      <w:r w:rsidR="00C3183A" w:rsidRPr="00F95FD4">
        <w:rPr>
          <w:rFonts w:asciiTheme="minorHAnsi" w:hAnsiTheme="minorHAnsi" w:cs="Arial"/>
          <w:sz w:val="24"/>
          <w:szCs w:val="24"/>
        </w:rPr>
        <w:t>.</w:t>
      </w:r>
    </w:p>
    <w:p w:rsidR="004B7D98" w:rsidRPr="00AD1F1A" w:rsidRDefault="004B7D98" w:rsidP="00442667">
      <w:pPr>
        <w:numPr>
          <w:ilvl w:val="0"/>
          <w:numId w:val="2"/>
        </w:numPr>
        <w:tabs>
          <w:tab w:val="clear" w:pos="720"/>
          <w:tab w:val="num" w:pos="284"/>
        </w:tabs>
        <w:spacing w:before="120" w:line="360" w:lineRule="auto"/>
        <w:ind w:left="284" w:hanging="284"/>
        <w:jc w:val="both"/>
        <w:rPr>
          <w:rFonts w:asciiTheme="minorHAnsi" w:hAnsiTheme="minorHAnsi" w:cs="Arial"/>
          <w:b/>
          <w:sz w:val="24"/>
          <w:szCs w:val="24"/>
        </w:rPr>
      </w:pPr>
      <w:r w:rsidRPr="00AD1F1A">
        <w:rPr>
          <w:rFonts w:asciiTheme="minorHAnsi" w:hAnsiTheme="minorHAnsi" w:cs="Arial"/>
          <w:b/>
          <w:sz w:val="24"/>
          <w:szCs w:val="24"/>
        </w:rPr>
        <w:t>Další podmínky</w:t>
      </w:r>
    </w:p>
    <w:p w:rsidR="00BD6C7E" w:rsidRPr="00AD1F1A" w:rsidRDefault="00BD6C7E"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Nabídka musí být zpracována v českém jazyce.</w:t>
      </w:r>
    </w:p>
    <w:p w:rsidR="00B27515" w:rsidRPr="00AD1F1A" w:rsidRDefault="00406ED3"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 xml:space="preserve">Veškerá komunikace zadavatele s </w:t>
      </w:r>
      <w:r w:rsidR="0095342E" w:rsidRPr="00AD1F1A">
        <w:rPr>
          <w:rFonts w:asciiTheme="minorHAnsi" w:hAnsiTheme="minorHAnsi" w:cs="Arial"/>
          <w:sz w:val="24"/>
          <w:szCs w:val="24"/>
        </w:rPr>
        <w:t>účastníky</w:t>
      </w:r>
      <w:r w:rsidRPr="00AD1F1A">
        <w:rPr>
          <w:rFonts w:asciiTheme="minorHAnsi" w:hAnsiTheme="minorHAnsi" w:cs="Arial"/>
          <w:sz w:val="24"/>
          <w:szCs w:val="24"/>
        </w:rPr>
        <w:t xml:space="preserve"> bude prováděna</w:t>
      </w:r>
      <w:r w:rsidR="00C3183A" w:rsidRPr="00AD1F1A">
        <w:rPr>
          <w:rFonts w:asciiTheme="minorHAnsi" w:hAnsiTheme="minorHAnsi" w:cs="Arial"/>
          <w:sz w:val="24"/>
          <w:szCs w:val="24"/>
        </w:rPr>
        <w:t xml:space="preserve"> pouze</w:t>
      </w:r>
      <w:r w:rsidRPr="00AD1F1A">
        <w:rPr>
          <w:rFonts w:asciiTheme="minorHAnsi" w:hAnsiTheme="minorHAnsi" w:cs="Arial"/>
          <w:sz w:val="24"/>
          <w:szCs w:val="24"/>
        </w:rPr>
        <w:t xml:space="preserve"> v</w:t>
      </w:r>
      <w:r w:rsidR="00C3183A" w:rsidRPr="00AD1F1A">
        <w:rPr>
          <w:rFonts w:asciiTheme="minorHAnsi" w:hAnsiTheme="minorHAnsi" w:cs="Arial"/>
          <w:sz w:val="24"/>
          <w:szCs w:val="24"/>
        </w:rPr>
        <w:t xml:space="preserve"> certifikovaném </w:t>
      </w:r>
      <w:r w:rsidRPr="00AD1F1A">
        <w:rPr>
          <w:rFonts w:asciiTheme="minorHAnsi" w:hAnsiTheme="minorHAnsi" w:cs="Arial"/>
          <w:sz w:val="24"/>
          <w:szCs w:val="24"/>
        </w:rPr>
        <w:t xml:space="preserve">elektronickém </w:t>
      </w:r>
      <w:r w:rsidR="00C3183A" w:rsidRPr="00AD1F1A">
        <w:rPr>
          <w:rFonts w:asciiTheme="minorHAnsi" w:hAnsiTheme="minorHAnsi" w:cs="Arial"/>
          <w:sz w:val="24"/>
          <w:szCs w:val="24"/>
        </w:rPr>
        <w:t>nástroji</w:t>
      </w:r>
      <w:r w:rsidRPr="00AD1F1A">
        <w:rPr>
          <w:rFonts w:asciiTheme="minorHAnsi" w:hAnsiTheme="minorHAnsi" w:cs="Arial"/>
          <w:sz w:val="24"/>
          <w:szCs w:val="24"/>
        </w:rPr>
        <w:t xml:space="preserve"> E-ZAK na </w:t>
      </w:r>
      <w:hyperlink r:id="rId28" w:history="1">
        <w:r w:rsidR="00B27515" w:rsidRPr="00AD1F1A">
          <w:rPr>
            <w:rFonts w:asciiTheme="minorHAnsi" w:hAnsiTheme="minorHAnsi" w:cs="Arial"/>
            <w:color w:val="0000FF"/>
            <w:sz w:val="24"/>
            <w:szCs w:val="24"/>
            <w:u w:val="single"/>
          </w:rPr>
          <w:t>profilu zadavatele</w:t>
        </w:r>
      </w:hyperlink>
      <w:r w:rsidR="00B27515" w:rsidRPr="00AD1F1A">
        <w:rPr>
          <w:rFonts w:asciiTheme="minorHAnsi" w:hAnsiTheme="minorHAnsi" w:cs="Arial"/>
          <w:color w:val="0000FF"/>
          <w:sz w:val="24"/>
          <w:szCs w:val="24"/>
          <w:u w:val="single"/>
        </w:rPr>
        <w:t>.</w:t>
      </w:r>
    </w:p>
    <w:p w:rsidR="006D385A" w:rsidRPr="00AD1F1A" w:rsidRDefault="00DA0EF9"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 xml:space="preserve">Zadavatel je oprávněn zadávací řízení zrušit kdykoliv, nejpozději však do uzavření smlouvy. O zrušení zadávacího řízení zadavatel </w:t>
      </w:r>
      <w:r w:rsidR="000C7B40" w:rsidRPr="00AD1F1A">
        <w:rPr>
          <w:rFonts w:asciiTheme="minorHAnsi" w:hAnsiTheme="minorHAnsi" w:cs="Arial"/>
          <w:sz w:val="24"/>
          <w:szCs w:val="24"/>
        </w:rPr>
        <w:t>informuje</w:t>
      </w:r>
      <w:r w:rsidRPr="00AD1F1A">
        <w:rPr>
          <w:rFonts w:asciiTheme="minorHAnsi" w:hAnsiTheme="minorHAnsi" w:cs="Arial"/>
          <w:sz w:val="24"/>
          <w:szCs w:val="24"/>
        </w:rPr>
        <w:t xml:space="preserve"> všechny </w:t>
      </w:r>
      <w:r w:rsidR="0095342E" w:rsidRPr="00AD1F1A">
        <w:rPr>
          <w:rFonts w:asciiTheme="minorHAnsi" w:hAnsiTheme="minorHAnsi" w:cs="Arial"/>
          <w:sz w:val="24"/>
          <w:szCs w:val="24"/>
        </w:rPr>
        <w:t>účastníky</w:t>
      </w:r>
      <w:r w:rsidRPr="00AD1F1A">
        <w:rPr>
          <w:rFonts w:asciiTheme="minorHAnsi" w:hAnsiTheme="minorHAnsi" w:cs="Arial"/>
          <w:sz w:val="24"/>
          <w:szCs w:val="24"/>
        </w:rPr>
        <w:t xml:space="preserve">. </w:t>
      </w:r>
    </w:p>
    <w:p w:rsidR="00DA0EF9" w:rsidRPr="00AD1F1A" w:rsidRDefault="00DA0EF9"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Zadavatel si vyhrazuje právo před rozhodnutím o výběru nejvhodnější nabídky ověřit informace uvedené v nabídkách.</w:t>
      </w:r>
    </w:p>
    <w:p w:rsidR="00DA0EF9" w:rsidRPr="00AD1F1A" w:rsidRDefault="0095342E"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Účastník</w:t>
      </w:r>
      <w:r w:rsidR="00DA0EF9" w:rsidRPr="00AD1F1A">
        <w:rPr>
          <w:rFonts w:asciiTheme="minorHAnsi" w:hAnsiTheme="minorHAnsi" w:cs="Arial"/>
          <w:sz w:val="24"/>
          <w:szCs w:val="24"/>
        </w:rPr>
        <w:t xml:space="preserve"> nemá nárok na úhradu nákladů, které vynaložil v souvislosti s  podáním nabídky.</w:t>
      </w:r>
    </w:p>
    <w:p w:rsidR="00DA0EF9" w:rsidRPr="00AD1F1A" w:rsidRDefault="00DA0EF9"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 xml:space="preserve">Z hodnocení budou vyloučeny nabídky nesplňující tyto podmínky. </w:t>
      </w:r>
    </w:p>
    <w:p w:rsidR="00DA0EF9" w:rsidRPr="00AD1F1A" w:rsidRDefault="00DA0EF9"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Nabídky se nevracejí a zůstávají u zadavatele.</w:t>
      </w:r>
    </w:p>
    <w:p w:rsidR="00DA0EF9" w:rsidRDefault="00DA0EF9"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Zájemce podáním nabídky na tuto výzvu projevuje bezvýhradný souhlas s těmito podmínkami.</w:t>
      </w:r>
    </w:p>
    <w:p w:rsidR="00A70100" w:rsidRPr="00AD1F1A" w:rsidRDefault="00A70100" w:rsidP="00442667">
      <w:pPr>
        <w:numPr>
          <w:ilvl w:val="0"/>
          <w:numId w:val="2"/>
        </w:numPr>
        <w:tabs>
          <w:tab w:val="clear" w:pos="720"/>
          <w:tab w:val="num" w:pos="284"/>
        </w:tabs>
        <w:spacing w:before="120" w:line="360" w:lineRule="auto"/>
        <w:ind w:left="284" w:hanging="284"/>
        <w:jc w:val="both"/>
        <w:rPr>
          <w:rFonts w:asciiTheme="minorHAnsi" w:hAnsiTheme="minorHAnsi" w:cs="Arial"/>
          <w:b/>
          <w:sz w:val="24"/>
          <w:szCs w:val="24"/>
        </w:rPr>
      </w:pPr>
      <w:r w:rsidRPr="00AD1F1A">
        <w:rPr>
          <w:rFonts w:asciiTheme="minorHAnsi" w:hAnsiTheme="minorHAnsi" w:cs="Arial"/>
          <w:b/>
          <w:sz w:val="24"/>
          <w:szCs w:val="24"/>
        </w:rPr>
        <w:t>Závěrečné ustanovení</w:t>
      </w:r>
    </w:p>
    <w:p w:rsidR="00A70100" w:rsidRPr="00AD1F1A" w:rsidRDefault="00A70100" w:rsidP="00AE5247">
      <w:pPr>
        <w:pStyle w:val="Zkladntextodsazen2"/>
        <w:spacing w:before="120" w:line="276" w:lineRule="auto"/>
        <w:ind w:left="0" w:firstLine="0"/>
        <w:rPr>
          <w:rFonts w:asciiTheme="minorHAnsi" w:hAnsiTheme="minorHAnsi" w:cs="Arial"/>
          <w:szCs w:val="24"/>
        </w:rPr>
      </w:pPr>
      <w:r w:rsidRPr="00AD1F1A">
        <w:rPr>
          <w:rFonts w:asciiTheme="minorHAnsi" w:hAnsiTheme="minorHAnsi" w:cs="Arial"/>
          <w:szCs w:val="24"/>
        </w:rPr>
        <w:t xml:space="preserve">Touto výzvou oznamuje zadavatel zahájení zadávacího řízení pro zadání výše uvedené veřejné zakázky malého rozsahu, která je zadávána postupem mimo režim </w:t>
      </w:r>
      <w:r w:rsidR="00884439" w:rsidRPr="00AD1F1A">
        <w:rPr>
          <w:rFonts w:asciiTheme="minorHAnsi" w:hAnsiTheme="minorHAnsi" w:cs="Arial"/>
          <w:szCs w:val="24"/>
        </w:rPr>
        <w:t>zákona</w:t>
      </w:r>
      <w:r w:rsidRPr="00AD1F1A">
        <w:rPr>
          <w:rFonts w:asciiTheme="minorHAnsi" w:hAnsiTheme="minorHAnsi" w:cs="Arial"/>
          <w:szCs w:val="24"/>
        </w:rPr>
        <w:t xml:space="preserve"> s výjimkou zásad uvedených v ust. § 6 tohoto zákona. Jakýkoliv postup či úkon zadavatele učiněný v tomto řízení není postupem či úkonem podle zákona, byť by takový úkon či postup formálně připomínal. Pokud je tedy v zadávací dokumentaci například obsažen odkaz na konkrétní ustanovení zákona, je postup podle tohoto ustanovení použit pouze jako zadavatelem dobrovolně zvolená forma v daném zadávacím řízení.</w:t>
      </w:r>
    </w:p>
    <w:p w:rsidR="00540F25" w:rsidRPr="00AD1F1A" w:rsidRDefault="00540F25" w:rsidP="00442667">
      <w:pPr>
        <w:pStyle w:val="Zkladntextodsazen2"/>
        <w:spacing w:before="120" w:line="276" w:lineRule="auto"/>
        <w:ind w:left="0" w:firstLine="284"/>
        <w:rPr>
          <w:rFonts w:asciiTheme="minorHAnsi" w:hAnsiTheme="minorHAnsi" w:cs="Arial"/>
          <w:szCs w:val="24"/>
        </w:rPr>
      </w:pPr>
    </w:p>
    <w:p w:rsidR="00C6797C" w:rsidRPr="00AD1F1A" w:rsidRDefault="00C6797C" w:rsidP="00442667">
      <w:pPr>
        <w:tabs>
          <w:tab w:val="left" w:pos="851"/>
        </w:tabs>
        <w:spacing w:line="276" w:lineRule="auto"/>
        <w:jc w:val="both"/>
        <w:rPr>
          <w:rFonts w:asciiTheme="minorHAnsi" w:hAnsiTheme="minorHAnsi" w:cs="Arial"/>
          <w:sz w:val="24"/>
          <w:szCs w:val="24"/>
        </w:rPr>
      </w:pPr>
      <w:r w:rsidRPr="00AD1F1A">
        <w:rPr>
          <w:rFonts w:asciiTheme="minorHAnsi" w:hAnsiTheme="minorHAnsi" w:cs="Arial"/>
          <w:sz w:val="24"/>
          <w:szCs w:val="24"/>
        </w:rPr>
        <w:t>Přílohy:</w:t>
      </w:r>
      <w:r w:rsidRPr="00AD1F1A">
        <w:rPr>
          <w:rFonts w:asciiTheme="minorHAnsi" w:hAnsiTheme="minorHAnsi" w:cs="Arial"/>
          <w:sz w:val="24"/>
          <w:szCs w:val="24"/>
        </w:rPr>
        <w:tab/>
        <w:t>1) Krycí list nabídky</w:t>
      </w:r>
    </w:p>
    <w:p w:rsidR="00C6797C" w:rsidRDefault="00C6797C" w:rsidP="00442667">
      <w:pPr>
        <w:tabs>
          <w:tab w:val="left" w:pos="851"/>
        </w:tabs>
        <w:spacing w:line="276" w:lineRule="auto"/>
        <w:jc w:val="both"/>
        <w:rPr>
          <w:rFonts w:asciiTheme="minorHAnsi" w:hAnsiTheme="minorHAnsi" w:cs="Arial"/>
          <w:sz w:val="24"/>
          <w:szCs w:val="24"/>
        </w:rPr>
      </w:pPr>
      <w:r w:rsidRPr="00AD1F1A">
        <w:rPr>
          <w:rFonts w:asciiTheme="minorHAnsi" w:hAnsiTheme="minorHAnsi" w:cs="Arial"/>
          <w:sz w:val="24"/>
          <w:szCs w:val="24"/>
        </w:rPr>
        <w:tab/>
        <w:t xml:space="preserve">2) ČP k prokázání </w:t>
      </w:r>
      <w:r w:rsidR="00B65999" w:rsidRPr="00AD1F1A">
        <w:rPr>
          <w:rFonts w:asciiTheme="minorHAnsi" w:hAnsiTheme="minorHAnsi" w:cs="Arial"/>
          <w:sz w:val="24"/>
          <w:szCs w:val="24"/>
        </w:rPr>
        <w:t>základní způsobilosti</w:t>
      </w:r>
    </w:p>
    <w:p w:rsidR="0039302E" w:rsidRDefault="0039302E" w:rsidP="00442667">
      <w:pPr>
        <w:tabs>
          <w:tab w:val="left" w:pos="851"/>
        </w:tabs>
        <w:spacing w:line="276" w:lineRule="auto"/>
        <w:jc w:val="both"/>
        <w:rPr>
          <w:rFonts w:asciiTheme="minorHAnsi" w:hAnsiTheme="minorHAnsi" w:cs="Arial"/>
          <w:sz w:val="24"/>
          <w:szCs w:val="24"/>
        </w:rPr>
      </w:pPr>
      <w:r>
        <w:rPr>
          <w:rFonts w:asciiTheme="minorHAnsi" w:hAnsiTheme="minorHAnsi" w:cs="Arial"/>
          <w:sz w:val="24"/>
          <w:szCs w:val="24"/>
        </w:rPr>
        <w:tab/>
        <w:t xml:space="preserve">3) </w:t>
      </w:r>
      <w:r w:rsidRPr="0039302E">
        <w:rPr>
          <w:rFonts w:asciiTheme="minorHAnsi" w:hAnsiTheme="minorHAnsi" w:cs="Arial"/>
          <w:sz w:val="24"/>
          <w:szCs w:val="24"/>
        </w:rPr>
        <w:t>Čestné prohlášení o ekonomické a finanční způsobilosti splnit veřejnou zakázku</w:t>
      </w:r>
    </w:p>
    <w:p w:rsidR="0039302E" w:rsidRDefault="00442667" w:rsidP="00442667">
      <w:pPr>
        <w:tabs>
          <w:tab w:val="left" w:pos="851"/>
        </w:tabs>
        <w:spacing w:line="276" w:lineRule="auto"/>
        <w:jc w:val="both"/>
        <w:rPr>
          <w:rFonts w:asciiTheme="minorHAnsi" w:hAnsiTheme="minorHAnsi" w:cs="Arial"/>
          <w:sz w:val="24"/>
          <w:szCs w:val="24"/>
        </w:rPr>
      </w:pPr>
      <w:r>
        <w:rPr>
          <w:rFonts w:asciiTheme="minorHAnsi" w:hAnsiTheme="minorHAnsi" w:cs="Arial"/>
          <w:sz w:val="24"/>
          <w:szCs w:val="24"/>
        </w:rPr>
        <w:tab/>
      </w:r>
      <w:r w:rsidR="00B0182F">
        <w:rPr>
          <w:rFonts w:asciiTheme="minorHAnsi" w:hAnsiTheme="minorHAnsi" w:cs="Arial"/>
          <w:sz w:val="24"/>
          <w:szCs w:val="24"/>
        </w:rPr>
        <w:t>4) Položkový rozpočet</w:t>
      </w:r>
    </w:p>
    <w:p w:rsidR="00B0182F" w:rsidRDefault="00B0182F" w:rsidP="00442667">
      <w:pPr>
        <w:tabs>
          <w:tab w:val="left" w:pos="851"/>
        </w:tabs>
        <w:spacing w:line="276" w:lineRule="auto"/>
        <w:jc w:val="both"/>
        <w:rPr>
          <w:rFonts w:asciiTheme="minorHAnsi" w:hAnsiTheme="minorHAnsi" w:cs="Arial"/>
          <w:sz w:val="24"/>
          <w:szCs w:val="24"/>
        </w:rPr>
      </w:pPr>
      <w:r>
        <w:rPr>
          <w:rFonts w:asciiTheme="minorHAnsi" w:hAnsiTheme="minorHAnsi" w:cs="Arial"/>
          <w:sz w:val="24"/>
          <w:szCs w:val="24"/>
        </w:rPr>
        <w:t xml:space="preserve">               5)</w:t>
      </w:r>
      <w:r w:rsidR="00111E2C">
        <w:rPr>
          <w:rFonts w:asciiTheme="minorHAnsi" w:hAnsiTheme="minorHAnsi" w:cs="Arial"/>
          <w:sz w:val="24"/>
          <w:szCs w:val="24"/>
        </w:rPr>
        <w:t xml:space="preserve"> S</w:t>
      </w:r>
      <w:r>
        <w:rPr>
          <w:rFonts w:asciiTheme="minorHAnsi" w:hAnsiTheme="minorHAnsi" w:cs="Arial"/>
          <w:sz w:val="24"/>
          <w:szCs w:val="24"/>
        </w:rPr>
        <w:t>pecifikace</w:t>
      </w:r>
      <w:r w:rsidR="00111E2C">
        <w:rPr>
          <w:rFonts w:asciiTheme="minorHAnsi" w:hAnsiTheme="minorHAnsi" w:cs="Arial"/>
          <w:sz w:val="24"/>
          <w:szCs w:val="24"/>
        </w:rPr>
        <w:t xml:space="preserve"> mobiliáře</w:t>
      </w:r>
    </w:p>
    <w:p w:rsidR="00096CAB" w:rsidRDefault="00096CAB" w:rsidP="00442667">
      <w:pPr>
        <w:tabs>
          <w:tab w:val="left" w:pos="851"/>
        </w:tabs>
        <w:spacing w:line="276" w:lineRule="auto"/>
        <w:jc w:val="both"/>
        <w:rPr>
          <w:rFonts w:asciiTheme="minorHAnsi" w:hAnsiTheme="minorHAnsi" w:cs="Arial"/>
          <w:sz w:val="24"/>
          <w:szCs w:val="24"/>
        </w:rPr>
      </w:pPr>
      <w:r>
        <w:rPr>
          <w:rFonts w:asciiTheme="minorHAnsi" w:hAnsiTheme="minorHAnsi" w:cs="Arial"/>
          <w:sz w:val="24"/>
          <w:szCs w:val="24"/>
        </w:rPr>
        <w:t xml:space="preserve">               6) Typy laviček</w:t>
      </w:r>
    </w:p>
    <w:p w:rsidR="00096CAB" w:rsidRDefault="00096CAB" w:rsidP="00442667">
      <w:pPr>
        <w:tabs>
          <w:tab w:val="left" w:pos="851"/>
        </w:tabs>
        <w:spacing w:line="276" w:lineRule="auto"/>
        <w:jc w:val="both"/>
        <w:rPr>
          <w:rFonts w:asciiTheme="minorHAnsi" w:hAnsiTheme="minorHAnsi" w:cs="Arial"/>
          <w:sz w:val="24"/>
          <w:szCs w:val="24"/>
        </w:rPr>
      </w:pPr>
      <w:r>
        <w:rPr>
          <w:rFonts w:asciiTheme="minorHAnsi" w:hAnsiTheme="minorHAnsi" w:cs="Arial"/>
          <w:sz w:val="24"/>
          <w:szCs w:val="24"/>
        </w:rPr>
        <w:t xml:space="preserve">               7) Návrh smlouvy</w:t>
      </w:r>
    </w:p>
    <w:p w:rsidR="0039302E" w:rsidRPr="00AD1F1A" w:rsidRDefault="0039302E" w:rsidP="00442667">
      <w:pPr>
        <w:tabs>
          <w:tab w:val="left" w:pos="851"/>
        </w:tabs>
        <w:spacing w:line="276" w:lineRule="auto"/>
        <w:jc w:val="both"/>
        <w:rPr>
          <w:rFonts w:asciiTheme="minorHAnsi" w:hAnsiTheme="minorHAnsi" w:cs="Arial"/>
          <w:sz w:val="24"/>
          <w:szCs w:val="24"/>
        </w:rPr>
      </w:pPr>
      <w:r>
        <w:rPr>
          <w:rFonts w:asciiTheme="minorHAnsi" w:hAnsiTheme="minorHAnsi" w:cs="Arial"/>
          <w:sz w:val="24"/>
          <w:szCs w:val="24"/>
        </w:rPr>
        <w:tab/>
      </w:r>
      <w:r w:rsidR="00D27675">
        <w:rPr>
          <w:rFonts w:asciiTheme="minorHAnsi" w:hAnsiTheme="minorHAnsi" w:cs="Arial"/>
          <w:sz w:val="24"/>
          <w:szCs w:val="24"/>
        </w:rPr>
        <w:t xml:space="preserve"> </w:t>
      </w:r>
    </w:p>
    <w:p w:rsidR="00C64C38" w:rsidRDefault="00C64C38" w:rsidP="00C64C38">
      <w:pPr>
        <w:pStyle w:val="Nadpis1"/>
        <w:spacing w:line="276" w:lineRule="auto"/>
        <w:ind w:left="0" w:firstLine="0"/>
        <w:rPr>
          <w:rFonts w:asciiTheme="minorHAnsi" w:hAnsiTheme="minorHAnsi" w:cs="Arial"/>
          <w:szCs w:val="24"/>
        </w:rPr>
      </w:pPr>
    </w:p>
    <w:p w:rsidR="00C64C38" w:rsidRDefault="00C64C38" w:rsidP="00C64C38">
      <w:pPr>
        <w:pStyle w:val="Nadpis1"/>
        <w:spacing w:line="276" w:lineRule="auto"/>
        <w:ind w:left="0" w:firstLine="0"/>
        <w:rPr>
          <w:rFonts w:asciiTheme="minorHAnsi" w:hAnsiTheme="minorHAnsi" w:cs="Arial"/>
          <w:szCs w:val="24"/>
        </w:rPr>
      </w:pPr>
    </w:p>
    <w:p w:rsidR="004B7D98" w:rsidRPr="00AD1F1A" w:rsidRDefault="004B7D98" w:rsidP="00C64C38">
      <w:pPr>
        <w:pStyle w:val="Nadpis1"/>
        <w:spacing w:line="276" w:lineRule="auto"/>
        <w:ind w:left="0" w:firstLine="0"/>
        <w:rPr>
          <w:rFonts w:asciiTheme="minorHAnsi" w:hAnsiTheme="minorHAnsi" w:cs="Arial"/>
          <w:szCs w:val="24"/>
        </w:rPr>
      </w:pPr>
      <w:r w:rsidRPr="00AD1F1A">
        <w:rPr>
          <w:rFonts w:asciiTheme="minorHAnsi" w:hAnsiTheme="minorHAnsi" w:cs="Arial"/>
          <w:szCs w:val="24"/>
        </w:rPr>
        <w:t xml:space="preserve">V Ostrově dne </w:t>
      </w:r>
      <w:r w:rsidR="00B0240D">
        <w:rPr>
          <w:rFonts w:asciiTheme="minorHAnsi" w:hAnsiTheme="minorHAnsi" w:cs="Arial"/>
          <w:szCs w:val="24"/>
        </w:rPr>
        <w:t>2</w:t>
      </w:r>
      <w:r w:rsidR="00F95FD4">
        <w:rPr>
          <w:rFonts w:asciiTheme="minorHAnsi" w:hAnsiTheme="minorHAnsi" w:cs="Arial"/>
          <w:szCs w:val="24"/>
        </w:rPr>
        <w:t xml:space="preserve">. </w:t>
      </w:r>
      <w:r w:rsidR="00B0182F">
        <w:rPr>
          <w:rFonts w:asciiTheme="minorHAnsi" w:hAnsiTheme="minorHAnsi" w:cs="Arial"/>
          <w:szCs w:val="24"/>
        </w:rPr>
        <w:t>1</w:t>
      </w:r>
      <w:r w:rsidR="00B0240D">
        <w:rPr>
          <w:rFonts w:asciiTheme="minorHAnsi" w:hAnsiTheme="minorHAnsi" w:cs="Arial"/>
          <w:szCs w:val="24"/>
        </w:rPr>
        <w:t>2</w:t>
      </w:r>
      <w:r w:rsidR="00B916E9" w:rsidRPr="00AD1F1A">
        <w:rPr>
          <w:rFonts w:asciiTheme="minorHAnsi" w:hAnsiTheme="minorHAnsi" w:cs="Arial"/>
          <w:szCs w:val="24"/>
        </w:rPr>
        <w:t>. 201</w:t>
      </w:r>
      <w:r w:rsidR="00F531B3" w:rsidRPr="00AD1F1A">
        <w:rPr>
          <w:rFonts w:asciiTheme="minorHAnsi" w:hAnsiTheme="minorHAnsi" w:cs="Arial"/>
          <w:szCs w:val="24"/>
        </w:rPr>
        <w:t>9</w:t>
      </w:r>
    </w:p>
    <w:p w:rsidR="00E20D0B" w:rsidRPr="00AD1F1A" w:rsidRDefault="004B7D98" w:rsidP="004576D3">
      <w:pPr>
        <w:tabs>
          <w:tab w:val="center" w:pos="6804"/>
        </w:tabs>
        <w:spacing w:line="276" w:lineRule="auto"/>
        <w:ind w:left="426" w:hanging="426"/>
        <w:rPr>
          <w:rFonts w:asciiTheme="minorHAnsi" w:hAnsiTheme="minorHAnsi" w:cs="Arial"/>
          <w:sz w:val="24"/>
          <w:szCs w:val="24"/>
        </w:rPr>
      </w:pPr>
      <w:r w:rsidRPr="00AD1F1A">
        <w:rPr>
          <w:rFonts w:asciiTheme="minorHAnsi" w:hAnsiTheme="minorHAnsi" w:cs="Arial"/>
          <w:sz w:val="24"/>
          <w:szCs w:val="24"/>
        </w:rPr>
        <w:tab/>
      </w:r>
      <w:r w:rsidRPr="00AD1F1A">
        <w:rPr>
          <w:rFonts w:asciiTheme="minorHAnsi" w:hAnsiTheme="minorHAnsi" w:cs="Arial"/>
          <w:sz w:val="24"/>
          <w:szCs w:val="24"/>
        </w:rPr>
        <w:tab/>
      </w:r>
      <w:r w:rsidR="004576D3" w:rsidRPr="00AD1F1A">
        <w:rPr>
          <w:rFonts w:asciiTheme="minorHAnsi" w:hAnsiTheme="minorHAnsi" w:cs="Arial"/>
          <w:sz w:val="24"/>
          <w:szCs w:val="24"/>
        </w:rPr>
        <w:t xml:space="preserve">Ing. </w:t>
      </w:r>
      <w:r w:rsidR="00B916E9" w:rsidRPr="00AD1F1A">
        <w:rPr>
          <w:rFonts w:asciiTheme="minorHAnsi" w:hAnsiTheme="minorHAnsi" w:cs="Arial"/>
          <w:sz w:val="24"/>
          <w:szCs w:val="24"/>
        </w:rPr>
        <w:t>J</w:t>
      </w:r>
      <w:r w:rsidR="00F531B3" w:rsidRPr="00AD1F1A">
        <w:rPr>
          <w:rFonts w:asciiTheme="minorHAnsi" w:hAnsiTheme="minorHAnsi" w:cs="Arial"/>
          <w:sz w:val="24"/>
          <w:szCs w:val="24"/>
        </w:rPr>
        <w:t>an Bureš</w:t>
      </w:r>
    </w:p>
    <w:p w:rsidR="009F2E9A" w:rsidRDefault="00E20D0B" w:rsidP="00F531B3">
      <w:pPr>
        <w:tabs>
          <w:tab w:val="center" w:pos="6804"/>
        </w:tabs>
        <w:spacing w:line="276" w:lineRule="auto"/>
        <w:ind w:left="426" w:hanging="426"/>
        <w:rPr>
          <w:rFonts w:asciiTheme="minorHAnsi" w:hAnsiTheme="minorHAnsi" w:cs="Arial"/>
          <w:sz w:val="24"/>
          <w:szCs w:val="24"/>
        </w:rPr>
      </w:pPr>
      <w:r w:rsidRPr="00AD1F1A">
        <w:rPr>
          <w:rFonts w:asciiTheme="minorHAnsi" w:hAnsiTheme="minorHAnsi" w:cs="Arial"/>
          <w:sz w:val="24"/>
          <w:szCs w:val="24"/>
        </w:rPr>
        <w:tab/>
      </w:r>
      <w:r w:rsidRPr="00AD1F1A">
        <w:rPr>
          <w:rFonts w:asciiTheme="minorHAnsi" w:hAnsiTheme="minorHAnsi" w:cs="Arial"/>
          <w:sz w:val="24"/>
          <w:szCs w:val="24"/>
        </w:rPr>
        <w:tab/>
      </w:r>
      <w:r w:rsidR="00F531B3" w:rsidRPr="00AD1F1A">
        <w:rPr>
          <w:rFonts w:asciiTheme="minorHAnsi" w:hAnsiTheme="minorHAnsi" w:cs="Arial"/>
          <w:sz w:val="24"/>
          <w:szCs w:val="24"/>
        </w:rPr>
        <w:t>S</w:t>
      </w:r>
      <w:r w:rsidR="004576D3" w:rsidRPr="00AD1F1A">
        <w:rPr>
          <w:rFonts w:asciiTheme="minorHAnsi" w:hAnsiTheme="minorHAnsi" w:cs="Arial"/>
          <w:sz w:val="24"/>
          <w:szCs w:val="24"/>
        </w:rPr>
        <w:t>tarosta</w:t>
      </w:r>
      <w:r w:rsidR="00F531B3" w:rsidRPr="00AD1F1A">
        <w:rPr>
          <w:rFonts w:asciiTheme="minorHAnsi" w:hAnsiTheme="minorHAnsi" w:cs="Arial"/>
          <w:sz w:val="24"/>
          <w:szCs w:val="24"/>
        </w:rPr>
        <w:t xml:space="preserve"> města</w:t>
      </w:r>
    </w:p>
    <w:p w:rsidR="00EC09A7" w:rsidRDefault="00EC09A7" w:rsidP="00F531B3">
      <w:pPr>
        <w:tabs>
          <w:tab w:val="center" w:pos="6804"/>
        </w:tabs>
        <w:spacing w:line="276" w:lineRule="auto"/>
        <w:ind w:left="426" w:hanging="426"/>
        <w:rPr>
          <w:rFonts w:asciiTheme="minorHAnsi" w:hAnsiTheme="minorHAnsi" w:cs="Arial"/>
          <w:sz w:val="24"/>
          <w:szCs w:val="24"/>
        </w:rPr>
      </w:pPr>
    </w:p>
    <w:p w:rsidR="002D2590" w:rsidRPr="00F95FD4" w:rsidRDefault="002D2590" w:rsidP="00EC09A7">
      <w:pPr>
        <w:pStyle w:val="Zhlav"/>
        <w:tabs>
          <w:tab w:val="clear" w:pos="4536"/>
          <w:tab w:val="clear" w:pos="9072"/>
          <w:tab w:val="left" w:pos="1571"/>
        </w:tabs>
        <w:spacing w:line="360" w:lineRule="auto"/>
        <w:rPr>
          <w:rFonts w:asciiTheme="minorHAnsi" w:hAnsiTheme="minorHAnsi" w:cs="Arial"/>
        </w:rPr>
      </w:pPr>
    </w:p>
    <w:sectPr w:rsidR="002D2590" w:rsidRPr="00F95FD4">
      <w:headerReference w:type="default" r:id="rId29"/>
      <w:footerReference w:type="default" r:id="rId30"/>
      <w:pgSz w:w="11906" w:h="16838"/>
      <w:pgMar w:top="1252" w:right="1417" w:bottom="1135" w:left="1417" w:header="708" w:footer="708" w:gutter="0"/>
      <w:cols w:space="708"/>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700" w:rsidRDefault="00821700">
      <w:r>
        <w:separator/>
      </w:r>
    </w:p>
  </w:endnote>
  <w:endnote w:type="continuationSeparator" w:id="0">
    <w:p w:rsidR="00821700" w:rsidRDefault="00821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Sans Serif">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689650"/>
      <w:docPartObj>
        <w:docPartGallery w:val="Page Numbers (Bottom of Page)"/>
        <w:docPartUnique/>
      </w:docPartObj>
    </w:sdtPr>
    <w:sdtEndPr/>
    <w:sdtContent>
      <w:sdt>
        <w:sdtPr>
          <w:id w:val="860082579"/>
          <w:docPartObj>
            <w:docPartGallery w:val="Page Numbers (Top of Page)"/>
            <w:docPartUnique/>
          </w:docPartObj>
        </w:sdtPr>
        <w:sdtEndPr/>
        <w:sdtContent>
          <w:p w:rsidR="006F30DC" w:rsidRDefault="006F30DC">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EF6212">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F6212">
              <w:rPr>
                <w:b/>
                <w:bCs/>
                <w:noProof/>
              </w:rPr>
              <w:t>7</w:t>
            </w:r>
            <w:r>
              <w:rPr>
                <w:b/>
                <w:bCs/>
                <w:sz w:val="24"/>
                <w:szCs w:val="24"/>
              </w:rPr>
              <w:fldChar w:fldCharType="end"/>
            </w:r>
          </w:p>
        </w:sdtContent>
      </w:sdt>
    </w:sdtContent>
  </w:sdt>
  <w:p w:rsidR="00AD4B8D" w:rsidRPr="00AD1F1A" w:rsidRDefault="00AD4B8D" w:rsidP="00A80DE4">
    <w:pPr>
      <w:pStyle w:val="Zpat"/>
      <w:pBdr>
        <w:top w:val="single" w:sz="4" w:space="1" w:color="auto"/>
      </w:pBdr>
      <w:rPr>
        <w:rFonts w:asciiTheme="minorHAnsi" w:hAnsiTheme="minorHAnsi"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700" w:rsidRDefault="00821700">
      <w:r>
        <w:separator/>
      </w:r>
    </w:p>
  </w:footnote>
  <w:footnote w:type="continuationSeparator" w:id="0">
    <w:p w:rsidR="00821700" w:rsidRDefault="00821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1A" w:rsidRPr="00F933BF" w:rsidRDefault="00F933BF" w:rsidP="00F933BF">
    <w:pPr>
      <w:pStyle w:val="Zhlav"/>
    </w:pPr>
    <w:r>
      <w:rPr>
        <w:rFonts w:asciiTheme="minorHAnsi" w:hAnsiTheme="minorHAnsi" w:cs="Arial"/>
        <w:b/>
      </w:rPr>
      <w:t xml:space="preserve">                                                 </w:t>
    </w:r>
    <w:r w:rsidRPr="00F933BF">
      <w:rPr>
        <w:rFonts w:asciiTheme="minorHAnsi" w:hAnsiTheme="minorHAnsi" w:cs="Arial"/>
        <w:b/>
      </w:rPr>
      <w:t>Zajištění správy a provozu městských dětských hřišť</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0D6" w:rsidRDefault="00A910D6" w:rsidP="00A910D6">
    <w:pPr>
      <w:pStyle w:val="Zhlav"/>
      <w:tabs>
        <w:tab w:val="clear" w:pos="4536"/>
        <w:tab w:val="clear" w:pos="9072"/>
        <w:tab w:val="left" w:pos="1571"/>
      </w:tabs>
      <w:spacing w:line="360" w:lineRule="auto"/>
      <w:jc w:val="center"/>
      <w:rPr>
        <w:rFonts w:ascii="Calibri" w:hAnsi="Calibri" w:cs="Arial"/>
      </w:rPr>
    </w:pPr>
    <w:r w:rsidRPr="00A910D6">
      <w:rPr>
        <w:rFonts w:ascii="Calibri" w:hAnsi="Calibri" w:cs="Arial"/>
        <w:b/>
      </w:rPr>
      <w:t>Zajištění správy a provozu městských dětských hřišť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D5441"/>
    <w:multiLevelType w:val="hybridMultilevel"/>
    <w:tmpl w:val="2FD6829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5C7182B"/>
    <w:multiLevelType w:val="hybridMultilevel"/>
    <w:tmpl w:val="D952B96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5">
    <w:nsid w:val="29420CFC"/>
    <w:multiLevelType w:val="hybridMultilevel"/>
    <w:tmpl w:val="67F47624"/>
    <w:lvl w:ilvl="0" w:tplc="3208E5B2">
      <w:start w:val="1"/>
      <w:numFmt w:val="lowerLetter"/>
      <w:lvlText w:val="%1)"/>
      <w:lvlJc w:val="left"/>
      <w:pPr>
        <w:tabs>
          <w:tab w:val="num" w:pos="502"/>
        </w:tabs>
        <w:ind w:left="50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6">
    <w:nsid w:val="29F72435"/>
    <w:multiLevelType w:val="multilevel"/>
    <w:tmpl w:val="9C5871C8"/>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167F30"/>
    <w:multiLevelType w:val="hybridMultilevel"/>
    <w:tmpl w:val="35BA90DA"/>
    <w:lvl w:ilvl="0" w:tplc="8FB0CD88">
      <w:start w:val="1"/>
      <w:numFmt w:val="decimal"/>
      <w:lvlText w:val="%1."/>
      <w:lvlJc w:val="left"/>
      <w:pPr>
        <w:tabs>
          <w:tab w:val="num" w:pos="720"/>
        </w:tabs>
        <w:ind w:left="720" w:hanging="360"/>
      </w:pPr>
      <w:rPr>
        <w:rFonts w:hint="default"/>
        <w:b/>
      </w:rPr>
    </w:lvl>
    <w:lvl w:ilvl="1" w:tplc="8674AB9E">
      <w:start w:val="1"/>
      <w:numFmt w:val="bullet"/>
      <w:lvlText w:val=""/>
      <w:lvlJc w:val="left"/>
      <w:pPr>
        <w:tabs>
          <w:tab w:val="num" w:pos="1440"/>
        </w:tabs>
        <w:ind w:left="1440" w:hanging="360"/>
      </w:pPr>
      <w:rPr>
        <w:rFonts w:ascii="Symbol" w:hAnsi="Symbol" w:hint="default"/>
        <w:b/>
        <w:color w:val="auto"/>
      </w:rPr>
    </w:lvl>
    <w:lvl w:ilvl="2" w:tplc="1D6ABA0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C671E78"/>
    <w:multiLevelType w:val="hybridMultilevel"/>
    <w:tmpl w:val="0DBAD93E"/>
    <w:lvl w:ilvl="0" w:tplc="5352DD28">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D240A06"/>
    <w:multiLevelType w:val="hybridMultilevel"/>
    <w:tmpl w:val="50AC6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nsid w:val="3994246B"/>
    <w:multiLevelType w:val="singleLevel"/>
    <w:tmpl w:val="04050017"/>
    <w:lvl w:ilvl="0">
      <w:start w:val="1"/>
      <w:numFmt w:val="lowerLetter"/>
      <w:lvlText w:val="%1)"/>
      <w:lvlJc w:val="left"/>
      <w:pPr>
        <w:tabs>
          <w:tab w:val="num" w:pos="360"/>
        </w:tabs>
        <w:ind w:left="360" w:hanging="360"/>
      </w:pPr>
    </w:lvl>
  </w:abstractNum>
  <w:abstractNum w:abstractNumId="13">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64C0D46"/>
    <w:multiLevelType w:val="hybridMultilevel"/>
    <w:tmpl w:val="EC481C6C"/>
    <w:lvl w:ilvl="0" w:tplc="8BD6FC60">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57580FAD"/>
    <w:multiLevelType w:val="hybridMultilevel"/>
    <w:tmpl w:val="1EC4AF4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C71296E"/>
    <w:multiLevelType w:val="hybridMultilevel"/>
    <w:tmpl w:val="13B0AFD2"/>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643509D1"/>
    <w:multiLevelType w:val="multilevel"/>
    <w:tmpl w:val="A162ABDC"/>
    <w:lvl w:ilvl="0">
      <w:numFmt w:val="bullet"/>
      <w:lvlText w:val=""/>
      <w:lvlJc w:val="left"/>
      <w:pPr>
        <w:ind w:left="643" w:hanging="283"/>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nsid w:val="64642599"/>
    <w:multiLevelType w:val="hybridMultilevel"/>
    <w:tmpl w:val="3A9CD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6">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53D03C7"/>
    <w:multiLevelType w:val="hybridMultilevel"/>
    <w:tmpl w:val="229C164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25"/>
  </w:num>
  <w:num w:numId="2">
    <w:abstractNumId w:val="8"/>
  </w:num>
  <w:num w:numId="3">
    <w:abstractNumId w:val="4"/>
  </w:num>
  <w:num w:numId="4">
    <w:abstractNumId w:val="5"/>
  </w:num>
  <w:num w:numId="5">
    <w:abstractNumId w:val="13"/>
  </w:num>
  <w:num w:numId="6">
    <w:abstractNumId w:val="16"/>
  </w:num>
  <w:num w:numId="7">
    <w:abstractNumId w:val="7"/>
  </w:num>
  <w:num w:numId="8">
    <w:abstractNumId w:val="14"/>
  </w:num>
  <w:num w:numId="9">
    <w:abstractNumId w:val="27"/>
  </w:num>
  <w:num w:numId="10">
    <w:abstractNumId w:val="3"/>
  </w:num>
  <w:num w:numId="11">
    <w:abstractNumId w:val="29"/>
  </w:num>
  <w:num w:numId="12">
    <w:abstractNumId w:val="1"/>
  </w:num>
  <w:num w:numId="13">
    <w:abstractNumId w:val="21"/>
  </w:num>
  <w:num w:numId="14">
    <w:abstractNumId w:val="26"/>
  </w:num>
  <w:num w:numId="15">
    <w:abstractNumId w:val="18"/>
  </w:num>
  <w:num w:numId="16">
    <w:abstractNumId w:val="22"/>
  </w:num>
  <w:num w:numId="17">
    <w:abstractNumId w:val="17"/>
  </w:num>
  <w:num w:numId="18">
    <w:abstractNumId w:val="15"/>
  </w:num>
  <w:num w:numId="19">
    <w:abstractNumId w:val="11"/>
  </w:num>
  <w:num w:numId="20">
    <w:abstractNumId w:val="28"/>
  </w:num>
  <w:num w:numId="21">
    <w:abstractNumId w:val="24"/>
  </w:num>
  <w:num w:numId="22">
    <w:abstractNumId w:val="0"/>
  </w:num>
  <w:num w:numId="23">
    <w:abstractNumId w:val="2"/>
  </w:num>
  <w:num w:numId="24">
    <w:abstractNumId w:val="30"/>
  </w:num>
  <w:num w:numId="25">
    <w:abstractNumId w:val="23"/>
  </w:num>
  <w:num w:numId="26">
    <w:abstractNumId w:val="12"/>
  </w:num>
  <w:num w:numId="27">
    <w:abstractNumId w:val="10"/>
  </w:num>
  <w:num w:numId="28">
    <w:abstractNumId w:val="9"/>
  </w:num>
  <w:num w:numId="29">
    <w:abstractNumId w:val="20"/>
  </w:num>
  <w:num w:numId="30">
    <w:abstractNumId w:val="6"/>
  </w:num>
  <w:num w:numId="31">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9D4"/>
    <w:rsid w:val="0000019E"/>
    <w:rsid w:val="0000135E"/>
    <w:rsid w:val="00005986"/>
    <w:rsid w:val="00011FFC"/>
    <w:rsid w:val="000131A2"/>
    <w:rsid w:val="00014670"/>
    <w:rsid w:val="00014AAF"/>
    <w:rsid w:val="000162B4"/>
    <w:rsid w:val="00024AF7"/>
    <w:rsid w:val="000322A4"/>
    <w:rsid w:val="0003339F"/>
    <w:rsid w:val="00034142"/>
    <w:rsid w:val="00042BCB"/>
    <w:rsid w:val="00055EC2"/>
    <w:rsid w:val="00064C8C"/>
    <w:rsid w:val="00067E95"/>
    <w:rsid w:val="00070166"/>
    <w:rsid w:val="00070A78"/>
    <w:rsid w:val="00076D12"/>
    <w:rsid w:val="00080CE0"/>
    <w:rsid w:val="0009448B"/>
    <w:rsid w:val="00096CAB"/>
    <w:rsid w:val="000A6335"/>
    <w:rsid w:val="000B3F70"/>
    <w:rsid w:val="000B51DD"/>
    <w:rsid w:val="000B5EF0"/>
    <w:rsid w:val="000C43D2"/>
    <w:rsid w:val="000C4A88"/>
    <w:rsid w:val="000C7B40"/>
    <w:rsid w:val="000C7B46"/>
    <w:rsid w:val="000E0E20"/>
    <w:rsid w:val="000E17B9"/>
    <w:rsid w:val="000E4DF7"/>
    <w:rsid w:val="000F1C93"/>
    <w:rsid w:val="000F3442"/>
    <w:rsid w:val="000F41DF"/>
    <w:rsid w:val="000F600B"/>
    <w:rsid w:val="001001DE"/>
    <w:rsid w:val="001014D3"/>
    <w:rsid w:val="00111E2C"/>
    <w:rsid w:val="00116924"/>
    <w:rsid w:val="0012692B"/>
    <w:rsid w:val="00136D56"/>
    <w:rsid w:val="0014782A"/>
    <w:rsid w:val="00160B07"/>
    <w:rsid w:val="00160D26"/>
    <w:rsid w:val="00162E1B"/>
    <w:rsid w:val="00186682"/>
    <w:rsid w:val="001915C1"/>
    <w:rsid w:val="001A376A"/>
    <w:rsid w:val="001B0FD0"/>
    <w:rsid w:val="001B19BB"/>
    <w:rsid w:val="001B61BF"/>
    <w:rsid w:val="001C1E3E"/>
    <w:rsid w:val="001C418C"/>
    <w:rsid w:val="001D41E9"/>
    <w:rsid w:val="001D5B5F"/>
    <w:rsid w:val="001E074F"/>
    <w:rsid w:val="001E4BC3"/>
    <w:rsid w:val="001F376F"/>
    <w:rsid w:val="00205BBB"/>
    <w:rsid w:val="0020724D"/>
    <w:rsid w:val="00211F87"/>
    <w:rsid w:val="002153A2"/>
    <w:rsid w:val="00215579"/>
    <w:rsid w:val="002178FA"/>
    <w:rsid w:val="00222FC2"/>
    <w:rsid w:val="002568A5"/>
    <w:rsid w:val="002806FC"/>
    <w:rsid w:val="002907BB"/>
    <w:rsid w:val="00292274"/>
    <w:rsid w:val="002A34DB"/>
    <w:rsid w:val="002B7A31"/>
    <w:rsid w:val="002C1E4D"/>
    <w:rsid w:val="002C6F50"/>
    <w:rsid w:val="002D22AA"/>
    <w:rsid w:val="002D2590"/>
    <w:rsid w:val="002D3378"/>
    <w:rsid w:val="002D693D"/>
    <w:rsid w:val="002E67E2"/>
    <w:rsid w:val="002F0D56"/>
    <w:rsid w:val="002F4898"/>
    <w:rsid w:val="002F68FF"/>
    <w:rsid w:val="002F7536"/>
    <w:rsid w:val="0031655D"/>
    <w:rsid w:val="00317191"/>
    <w:rsid w:val="00330FC8"/>
    <w:rsid w:val="00337924"/>
    <w:rsid w:val="00345F18"/>
    <w:rsid w:val="00352717"/>
    <w:rsid w:val="00352CA0"/>
    <w:rsid w:val="00355135"/>
    <w:rsid w:val="00357B63"/>
    <w:rsid w:val="003718E7"/>
    <w:rsid w:val="00373F86"/>
    <w:rsid w:val="0038118E"/>
    <w:rsid w:val="00381905"/>
    <w:rsid w:val="00382C31"/>
    <w:rsid w:val="003922A3"/>
    <w:rsid w:val="0039302E"/>
    <w:rsid w:val="003A3F96"/>
    <w:rsid w:val="003B3557"/>
    <w:rsid w:val="003B655E"/>
    <w:rsid w:val="003C46A2"/>
    <w:rsid w:val="003D0E40"/>
    <w:rsid w:val="003E16B2"/>
    <w:rsid w:val="003E6077"/>
    <w:rsid w:val="003F1F2B"/>
    <w:rsid w:val="003F3F6A"/>
    <w:rsid w:val="003F5C6C"/>
    <w:rsid w:val="003F5F91"/>
    <w:rsid w:val="00401A79"/>
    <w:rsid w:val="00406ED3"/>
    <w:rsid w:val="004070A4"/>
    <w:rsid w:val="00407FDE"/>
    <w:rsid w:val="00410A25"/>
    <w:rsid w:val="00411B28"/>
    <w:rsid w:val="00414921"/>
    <w:rsid w:val="00414FA1"/>
    <w:rsid w:val="00422E9E"/>
    <w:rsid w:val="00423B10"/>
    <w:rsid w:val="0043002D"/>
    <w:rsid w:val="00432065"/>
    <w:rsid w:val="004419DA"/>
    <w:rsid w:val="00442667"/>
    <w:rsid w:val="00445069"/>
    <w:rsid w:val="004576D3"/>
    <w:rsid w:val="004601B7"/>
    <w:rsid w:val="00465FAF"/>
    <w:rsid w:val="00467086"/>
    <w:rsid w:val="00470814"/>
    <w:rsid w:val="004863DB"/>
    <w:rsid w:val="00495123"/>
    <w:rsid w:val="004952D2"/>
    <w:rsid w:val="00497EF2"/>
    <w:rsid w:val="004A3633"/>
    <w:rsid w:val="004A3CD5"/>
    <w:rsid w:val="004B7D98"/>
    <w:rsid w:val="004C0B96"/>
    <w:rsid w:val="004C0E07"/>
    <w:rsid w:val="004C5445"/>
    <w:rsid w:val="004D61B9"/>
    <w:rsid w:val="004F037A"/>
    <w:rsid w:val="004F6E6C"/>
    <w:rsid w:val="00502F97"/>
    <w:rsid w:val="0050300B"/>
    <w:rsid w:val="0050748D"/>
    <w:rsid w:val="0051135F"/>
    <w:rsid w:val="005145C7"/>
    <w:rsid w:val="005169D4"/>
    <w:rsid w:val="005355B6"/>
    <w:rsid w:val="00535F57"/>
    <w:rsid w:val="00540F25"/>
    <w:rsid w:val="00557192"/>
    <w:rsid w:val="0055719F"/>
    <w:rsid w:val="0055765D"/>
    <w:rsid w:val="00561EF3"/>
    <w:rsid w:val="00574442"/>
    <w:rsid w:val="00583B75"/>
    <w:rsid w:val="00593DD3"/>
    <w:rsid w:val="00593E67"/>
    <w:rsid w:val="005A0606"/>
    <w:rsid w:val="005A08B2"/>
    <w:rsid w:val="005A092B"/>
    <w:rsid w:val="005A2555"/>
    <w:rsid w:val="005A25C5"/>
    <w:rsid w:val="005A4AA0"/>
    <w:rsid w:val="005A5D44"/>
    <w:rsid w:val="005C0B86"/>
    <w:rsid w:val="005C125B"/>
    <w:rsid w:val="005C49CD"/>
    <w:rsid w:val="005D0C87"/>
    <w:rsid w:val="005D196B"/>
    <w:rsid w:val="005D2ED2"/>
    <w:rsid w:val="005D4394"/>
    <w:rsid w:val="005E4BF8"/>
    <w:rsid w:val="005F721F"/>
    <w:rsid w:val="006049A9"/>
    <w:rsid w:val="00614549"/>
    <w:rsid w:val="006257E0"/>
    <w:rsid w:val="00631F48"/>
    <w:rsid w:val="00637493"/>
    <w:rsid w:val="00637976"/>
    <w:rsid w:val="00637EEB"/>
    <w:rsid w:val="00655F8E"/>
    <w:rsid w:val="0065708E"/>
    <w:rsid w:val="006606A4"/>
    <w:rsid w:val="0066222B"/>
    <w:rsid w:val="00663C79"/>
    <w:rsid w:val="00670B58"/>
    <w:rsid w:val="006752D2"/>
    <w:rsid w:val="00675D84"/>
    <w:rsid w:val="006825B3"/>
    <w:rsid w:val="006878DE"/>
    <w:rsid w:val="00693755"/>
    <w:rsid w:val="006939BC"/>
    <w:rsid w:val="006A185E"/>
    <w:rsid w:val="006A5DB6"/>
    <w:rsid w:val="006A658E"/>
    <w:rsid w:val="006A7734"/>
    <w:rsid w:val="006C0378"/>
    <w:rsid w:val="006C2412"/>
    <w:rsid w:val="006C5024"/>
    <w:rsid w:val="006D1759"/>
    <w:rsid w:val="006D385A"/>
    <w:rsid w:val="006D5526"/>
    <w:rsid w:val="006D74F3"/>
    <w:rsid w:val="006D7780"/>
    <w:rsid w:val="006E0F80"/>
    <w:rsid w:val="006F2AF9"/>
    <w:rsid w:val="006F30DC"/>
    <w:rsid w:val="006F31B7"/>
    <w:rsid w:val="006F4618"/>
    <w:rsid w:val="006F5FD1"/>
    <w:rsid w:val="007069CB"/>
    <w:rsid w:val="00714257"/>
    <w:rsid w:val="00717ACE"/>
    <w:rsid w:val="00731DCD"/>
    <w:rsid w:val="00734FD8"/>
    <w:rsid w:val="00751AB7"/>
    <w:rsid w:val="00755483"/>
    <w:rsid w:val="00756894"/>
    <w:rsid w:val="00763277"/>
    <w:rsid w:val="0076336B"/>
    <w:rsid w:val="00774A0D"/>
    <w:rsid w:val="00777824"/>
    <w:rsid w:val="00781E55"/>
    <w:rsid w:val="007847E2"/>
    <w:rsid w:val="00787C3D"/>
    <w:rsid w:val="007945B4"/>
    <w:rsid w:val="007A27F5"/>
    <w:rsid w:val="007A4C46"/>
    <w:rsid w:val="007B3BE2"/>
    <w:rsid w:val="007C1B0B"/>
    <w:rsid w:val="007C6D92"/>
    <w:rsid w:val="007D13E1"/>
    <w:rsid w:val="007E28A5"/>
    <w:rsid w:val="007E3346"/>
    <w:rsid w:val="007E46CD"/>
    <w:rsid w:val="007E755B"/>
    <w:rsid w:val="007E7698"/>
    <w:rsid w:val="007E7C5F"/>
    <w:rsid w:val="008029F5"/>
    <w:rsid w:val="00803A37"/>
    <w:rsid w:val="00806C0A"/>
    <w:rsid w:val="00807187"/>
    <w:rsid w:val="00817E07"/>
    <w:rsid w:val="00821700"/>
    <w:rsid w:val="008266FE"/>
    <w:rsid w:val="00833511"/>
    <w:rsid w:val="00833BEF"/>
    <w:rsid w:val="00833F6C"/>
    <w:rsid w:val="00834AD0"/>
    <w:rsid w:val="0083798A"/>
    <w:rsid w:val="008547CD"/>
    <w:rsid w:val="00882E20"/>
    <w:rsid w:val="00884439"/>
    <w:rsid w:val="00887F06"/>
    <w:rsid w:val="00891391"/>
    <w:rsid w:val="0089689B"/>
    <w:rsid w:val="008A02DF"/>
    <w:rsid w:val="008B4472"/>
    <w:rsid w:val="008C2314"/>
    <w:rsid w:val="008C2E61"/>
    <w:rsid w:val="008C598E"/>
    <w:rsid w:val="008D018D"/>
    <w:rsid w:val="008D2193"/>
    <w:rsid w:val="008D5D7D"/>
    <w:rsid w:val="008D7714"/>
    <w:rsid w:val="008E6DC6"/>
    <w:rsid w:val="008E7AC5"/>
    <w:rsid w:val="008F7872"/>
    <w:rsid w:val="00905C5B"/>
    <w:rsid w:val="00915728"/>
    <w:rsid w:val="009271B6"/>
    <w:rsid w:val="00933417"/>
    <w:rsid w:val="0094120D"/>
    <w:rsid w:val="00943244"/>
    <w:rsid w:val="00951688"/>
    <w:rsid w:val="00952CFC"/>
    <w:rsid w:val="0095342E"/>
    <w:rsid w:val="00956D14"/>
    <w:rsid w:val="00960586"/>
    <w:rsid w:val="009674B8"/>
    <w:rsid w:val="00967661"/>
    <w:rsid w:val="00970601"/>
    <w:rsid w:val="00974995"/>
    <w:rsid w:val="009879B7"/>
    <w:rsid w:val="0099475A"/>
    <w:rsid w:val="009B4B9D"/>
    <w:rsid w:val="009D054A"/>
    <w:rsid w:val="009D394B"/>
    <w:rsid w:val="009E4955"/>
    <w:rsid w:val="009F155F"/>
    <w:rsid w:val="009F2E9A"/>
    <w:rsid w:val="009F57F4"/>
    <w:rsid w:val="00A02482"/>
    <w:rsid w:val="00A04BCD"/>
    <w:rsid w:val="00A0558A"/>
    <w:rsid w:val="00A24299"/>
    <w:rsid w:val="00A26B9C"/>
    <w:rsid w:val="00A3182E"/>
    <w:rsid w:val="00A33C6A"/>
    <w:rsid w:val="00A341C0"/>
    <w:rsid w:val="00A3451E"/>
    <w:rsid w:val="00A408BF"/>
    <w:rsid w:val="00A4257E"/>
    <w:rsid w:val="00A441ED"/>
    <w:rsid w:val="00A47C66"/>
    <w:rsid w:val="00A53500"/>
    <w:rsid w:val="00A547B8"/>
    <w:rsid w:val="00A56426"/>
    <w:rsid w:val="00A62EB3"/>
    <w:rsid w:val="00A70100"/>
    <w:rsid w:val="00A80DE4"/>
    <w:rsid w:val="00A85E43"/>
    <w:rsid w:val="00A910D6"/>
    <w:rsid w:val="00A93CDD"/>
    <w:rsid w:val="00A9420F"/>
    <w:rsid w:val="00A9527C"/>
    <w:rsid w:val="00A9635D"/>
    <w:rsid w:val="00AA1530"/>
    <w:rsid w:val="00AD1F1A"/>
    <w:rsid w:val="00AD2948"/>
    <w:rsid w:val="00AD4B8D"/>
    <w:rsid w:val="00AD4DAA"/>
    <w:rsid w:val="00AD683D"/>
    <w:rsid w:val="00AE4176"/>
    <w:rsid w:val="00AE5247"/>
    <w:rsid w:val="00AF18A9"/>
    <w:rsid w:val="00B002AD"/>
    <w:rsid w:val="00B00D09"/>
    <w:rsid w:val="00B0182F"/>
    <w:rsid w:val="00B0240D"/>
    <w:rsid w:val="00B07B18"/>
    <w:rsid w:val="00B1322E"/>
    <w:rsid w:val="00B26388"/>
    <w:rsid w:val="00B27515"/>
    <w:rsid w:val="00B3050A"/>
    <w:rsid w:val="00B371A4"/>
    <w:rsid w:val="00B45308"/>
    <w:rsid w:val="00B459FB"/>
    <w:rsid w:val="00B5635A"/>
    <w:rsid w:val="00B63095"/>
    <w:rsid w:val="00B65999"/>
    <w:rsid w:val="00B66897"/>
    <w:rsid w:val="00B76D0D"/>
    <w:rsid w:val="00B81315"/>
    <w:rsid w:val="00B916E9"/>
    <w:rsid w:val="00B91AD4"/>
    <w:rsid w:val="00B95534"/>
    <w:rsid w:val="00B97EC6"/>
    <w:rsid w:val="00BA14F1"/>
    <w:rsid w:val="00BA3E65"/>
    <w:rsid w:val="00BA71CA"/>
    <w:rsid w:val="00BB017C"/>
    <w:rsid w:val="00BB45EF"/>
    <w:rsid w:val="00BC047F"/>
    <w:rsid w:val="00BC0497"/>
    <w:rsid w:val="00BC299D"/>
    <w:rsid w:val="00BC4F2F"/>
    <w:rsid w:val="00BC7082"/>
    <w:rsid w:val="00BD0031"/>
    <w:rsid w:val="00BD1209"/>
    <w:rsid w:val="00BD6C7E"/>
    <w:rsid w:val="00BE543B"/>
    <w:rsid w:val="00BE6AC9"/>
    <w:rsid w:val="00BF509D"/>
    <w:rsid w:val="00BF6EC2"/>
    <w:rsid w:val="00C055FC"/>
    <w:rsid w:val="00C117CB"/>
    <w:rsid w:val="00C12CB2"/>
    <w:rsid w:val="00C1473C"/>
    <w:rsid w:val="00C21846"/>
    <w:rsid w:val="00C22BAD"/>
    <w:rsid w:val="00C2332F"/>
    <w:rsid w:val="00C23627"/>
    <w:rsid w:val="00C25F24"/>
    <w:rsid w:val="00C3183A"/>
    <w:rsid w:val="00C34688"/>
    <w:rsid w:val="00C50A09"/>
    <w:rsid w:val="00C50A69"/>
    <w:rsid w:val="00C52F17"/>
    <w:rsid w:val="00C64C38"/>
    <w:rsid w:val="00C65091"/>
    <w:rsid w:val="00C66E29"/>
    <w:rsid w:val="00C6797C"/>
    <w:rsid w:val="00C82667"/>
    <w:rsid w:val="00C853FE"/>
    <w:rsid w:val="00C87DB8"/>
    <w:rsid w:val="00CA0D20"/>
    <w:rsid w:val="00CA0D77"/>
    <w:rsid w:val="00CA236E"/>
    <w:rsid w:val="00CB0734"/>
    <w:rsid w:val="00CB1EEE"/>
    <w:rsid w:val="00CB219C"/>
    <w:rsid w:val="00CC6362"/>
    <w:rsid w:val="00CC7758"/>
    <w:rsid w:val="00CD1CB9"/>
    <w:rsid w:val="00CD2E42"/>
    <w:rsid w:val="00CD32FA"/>
    <w:rsid w:val="00CD41DF"/>
    <w:rsid w:val="00CD5B60"/>
    <w:rsid w:val="00CE2363"/>
    <w:rsid w:val="00CF0F22"/>
    <w:rsid w:val="00D03628"/>
    <w:rsid w:val="00D06E1D"/>
    <w:rsid w:val="00D11FB4"/>
    <w:rsid w:val="00D16F74"/>
    <w:rsid w:val="00D27675"/>
    <w:rsid w:val="00D27D0A"/>
    <w:rsid w:val="00D32E31"/>
    <w:rsid w:val="00D42567"/>
    <w:rsid w:val="00D43F88"/>
    <w:rsid w:val="00D44C60"/>
    <w:rsid w:val="00D52666"/>
    <w:rsid w:val="00D52BE2"/>
    <w:rsid w:val="00D544B2"/>
    <w:rsid w:val="00D54F80"/>
    <w:rsid w:val="00D557F0"/>
    <w:rsid w:val="00D663FD"/>
    <w:rsid w:val="00D66440"/>
    <w:rsid w:val="00D825FE"/>
    <w:rsid w:val="00D9029B"/>
    <w:rsid w:val="00D95A5C"/>
    <w:rsid w:val="00DA0EF9"/>
    <w:rsid w:val="00DA1AB3"/>
    <w:rsid w:val="00DA3B5F"/>
    <w:rsid w:val="00DA79E7"/>
    <w:rsid w:val="00DA7CCF"/>
    <w:rsid w:val="00DB0369"/>
    <w:rsid w:val="00DB1849"/>
    <w:rsid w:val="00DB1A4B"/>
    <w:rsid w:val="00DB2A08"/>
    <w:rsid w:val="00DB6CE1"/>
    <w:rsid w:val="00DC07B4"/>
    <w:rsid w:val="00DC07C1"/>
    <w:rsid w:val="00DC1291"/>
    <w:rsid w:val="00DC2DCA"/>
    <w:rsid w:val="00DD42F8"/>
    <w:rsid w:val="00DD4AE1"/>
    <w:rsid w:val="00DD4BD2"/>
    <w:rsid w:val="00DD59FD"/>
    <w:rsid w:val="00DE0E88"/>
    <w:rsid w:val="00DE2588"/>
    <w:rsid w:val="00DF342D"/>
    <w:rsid w:val="00DF5558"/>
    <w:rsid w:val="00E02DD9"/>
    <w:rsid w:val="00E03DB8"/>
    <w:rsid w:val="00E13965"/>
    <w:rsid w:val="00E14881"/>
    <w:rsid w:val="00E20D0B"/>
    <w:rsid w:val="00E35D14"/>
    <w:rsid w:val="00E443B2"/>
    <w:rsid w:val="00E474AF"/>
    <w:rsid w:val="00E533B0"/>
    <w:rsid w:val="00E53DBE"/>
    <w:rsid w:val="00E549CC"/>
    <w:rsid w:val="00E56922"/>
    <w:rsid w:val="00E65DCC"/>
    <w:rsid w:val="00E721C6"/>
    <w:rsid w:val="00E7485A"/>
    <w:rsid w:val="00E91457"/>
    <w:rsid w:val="00E9594A"/>
    <w:rsid w:val="00EA0866"/>
    <w:rsid w:val="00EA4B64"/>
    <w:rsid w:val="00EA66BD"/>
    <w:rsid w:val="00EB33C3"/>
    <w:rsid w:val="00EB57DF"/>
    <w:rsid w:val="00EB718B"/>
    <w:rsid w:val="00EB75B8"/>
    <w:rsid w:val="00EC09A7"/>
    <w:rsid w:val="00EC3D1D"/>
    <w:rsid w:val="00ED158A"/>
    <w:rsid w:val="00ED201B"/>
    <w:rsid w:val="00ED3AB0"/>
    <w:rsid w:val="00EE4C3B"/>
    <w:rsid w:val="00EE6DAC"/>
    <w:rsid w:val="00EF3D44"/>
    <w:rsid w:val="00EF6212"/>
    <w:rsid w:val="00F015E7"/>
    <w:rsid w:val="00F02C51"/>
    <w:rsid w:val="00F13D13"/>
    <w:rsid w:val="00F15DBE"/>
    <w:rsid w:val="00F2001C"/>
    <w:rsid w:val="00F226D4"/>
    <w:rsid w:val="00F428AB"/>
    <w:rsid w:val="00F42F8E"/>
    <w:rsid w:val="00F531B3"/>
    <w:rsid w:val="00F613F8"/>
    <w:rsid w:val="00F61A05"/>
    <w:rsid w:val="00F63F9C"/>
    <w:rsid w:val="00F67113"/>
    <w:rsid w:val="00F7062D"/>
    <w:rsid w:val="00F712BC"/>
    <w:rsid w:val="00F72773"/>
    <w:rsid w:val="00F761D7"/>
    <w:rsid w:val="00F77054"/>
    <w:rsid w:val="00F7722F"/>
    <w:rsid w:val="00F77E9E"/>
    <w:rsid w:val="00F84BC8"/>
    <w:rsid w:val="00F92095"/>
    <w:rsid w:val="00F933BF"/>
    <w:rsid w:val="00F95FD4"/>
    <w:rsid w:val="00F96611"/>
    <w:rsid w:val="00FB2E45"/>
    <w:rsid w:val="00FB3345"/>
    <w:rsid w:val="00FB37DA"/>
    <w:rsid w:val="00FB734D"/>
    <w:rsid w:val="00FB75E4"/>
    <w:rsid w:val="00FC3998"/>
    <w:rsid w:val="00FD479A"/>
    <w:rsid w:val="00FE7AD3"/>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82628B0B-7F61-4B25-B30B-14FABE045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3C6A"/>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rsid w:val="005169D4"/>
    <w:rPr>
      <w:color w:val="0000FF"/>
      <w:u w:val="single"/>
    </w:rPr>
  </w:style>
  <w:style w:type="paragraph" w:styleId="Zpat">
    <w:name w:val="footer"/>
    <w:basedOn w:val="Normln"/>
    <w:link w:val="ZpatChar"/>
    <w:uiPriority w:val="99"/>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uiPriority w:val="34"/>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5D196B"/>
    <w:rPr>
      <w:rFonts w:ascii="Tahoma" w:hAnsi="Tahoma" w:cs="Tahoma"/>
      <w:sz w:val="16"/>
      <w:szCs w:val="16"/>
    </w:rPr>
  </w:style>
  <w:style w:type="character" w:customStyle="1" w:styleId="TextbublinyChar">
    <w:name w:val="Text bubliny Char"/>
    <w:link w:val="Textbubliny"/>
    <w:uiPriority w:val="99"/>
    <w:semiHidden/>
    <w:rsid w:val="005D196B"/>
    <w:rPr>
      <w:rFonts w:ascii="Tahoma" w:hAnsi="Tahoma" w:cs="Tahoma"/>
      <w:sz w:val="16"/>
      <w:szCs w:val="16"/>
    </w:rPr>
  </w:style>
  <w:style w:type="character" w:customStyle="1" w:styleId="Nadpis2Char">
    <w:name w:val="Nadpis 2 Char"/>
    <w:link w:val="Nadpis2"/>
    <w:rsid w:val="00C25F24"/>
    <w:rPr>
      <w:rFonts w:cs="Arial"/>
      <w:b/>
      <w:bCs/>
      <w:iCs/>
      <w:sz w:val="22"/>
      <w:szCs w:val="28"/>
    </w:rPr>
  </w:style>
  <w:style w:type="character" w:customStyle="1" w:styleId="NzevChar">
    <w:name w:val="Název Char"/>
    <w:link w:val="Nzev"/>
    <w:uiPriority w:val="10"/>
    <w:rsid w:val="00C25F24"/>
    <w:rPr>
      <w:b/>
      <w:bCs/>
      <w:sz w:val="40"/>
      <w:szCs w:val="24"/>
    </w:rPr>
  </w:style>
  <w:style w:type="character" w:customStyle="1" w:styleId="ZpatChar">
    <w:name w:val="Zápatí Char"/>
    <w:basedOn w:val="Standardnpsmoodstavce"/>
    <w:link w:val="Zpat"/>
    <w:uiPriority w:val="99"/>
    <w:rsid w:val="006F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1243297820">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91931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tomas.motal@e-tenders.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niederhafnerova@ostrov.cz" TargetMode="External"/><Relationship Id="rId23" Type="http://schemas.openxmlformats.org/officeDocument/2006/relationships/hyperlink" Target="https://zakazky.ostrov.cz/profile_display_2.html" TargetMode="External"/><Relationship Id="rId28" Type="http://schemas.openxmlformats.org/officeDocument/2006/relationships/hyperlink" Target="https://zakazky.ostrov.cz/profile_display_2.html" TargetMode="External"/><Relationship Id="rId10" Type="http://schemas.openxmlformats.org/officeDocument/2006/relationships/hyperlink" Target="https://zakazky.ostrov.cz/" TargetMode="External"/><Relationship Id="rId19" Type="http://schemas.openxmlformats.org/officeDocument/2006/relationships/hyperlink" Target="mailto:zakazky@ostrov.cz"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spickova@ostrov.cz" TargetMode="External"/><Relationship Id="rId22" Type="http://schemas.openxmlformats.org/officeDocument/2006/relationships/footer" Target="footer1.xml"/><Relationship Id="rId27" Type="http://schemas.openxmlformats.org/officeDocument/2006/relationships/hyperlink" Target="https://zakazky.ostrov.cz/profile_display_2.html" TargetMode="External"/><Relationship Id="rId30"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8843BC-2CD7-4B43-8868-C71E8276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1713</Words>
  <Characters>10110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Ostrov</Company>
  <LinksUpToDate>false</LinksUpToDate>
  <CharactersWithSpaces>11800</CharactersWithSpaces>
  <SharedDoc>false</SharedDoc>
  <HLinks>
    <vt:vector size="108" baseType="variant">
      <vt:variant>
        <vt:i4>5832788</vt:i4>
      </vt:variant>
      <vt:variant>
        <vt:i4>51</vt:i4>
      </vt:variant>
      <vt:variant>
        <vt:i4>0</vt:i4>
      </vt:variant>
      <vt:variant>
        <vt:i4>5</vt:i4>
      </vt:variant>
      <vt:variant>
        <vt:lpwstr>https://zakazky.ostrov.cz/profile_display_2.html</vt:lpwstr>
      </vt:variant>
      <vt:variant>
        <vt:lpwstr/>
      </vt: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5570668</vt:i4>
      </vt:variant>
      <vt:variant>
        <vt:i4>24</vt:i4>
      </vt:variant>
      <vt:variant>
        <vt:i4>0</vt:i4>
      </vt:variant>
      <vt:variant>
        <vt:i4>5</vt:i4>
      </vt:variant>
      <vt:variant>
        <vt:lpwstr>https://zakazky.ostrov.cz/data/manual/QCM.Podepisovaci_applet.pdf</vt:lpwstr>
      </vt:variant>
      <vt:variant>
        <vt:lpwstr/>
      </vt:variant>
      <vt:variant>
        <vt:i4>327744</vt:i4>
      </vt:variant>
      <vt:variant>
        <vt:i4>21</vt:i4>
      </vt:variant>
      <vt:variant>
        <vt:i4>0</vt:i4>
      </vt:variant>
      <vt:variant>
        <vt:i4>5</vt:i4>
      </vt:variant>
      <vt:variant>
        <vt:lpwstr>https://zakazky.ostrov.cz/data/manual/EZAK-Manual-Dodavatele.pdf</vt:lpwstr>
      </vt:variant>
      <vt:variant>
        <vt:lpwstr/>
      </vt:variant>
      <vt:variant>
        <vt:i4>7274610</vt:i4>
      </vt:variant>
      <vt:variant>
        <vt:i4>18</vt:i4>
      </vt:variant>
      <vt:variant>
        <vt:i4>0</vt:i4>
      </vt:variant>
      <vt:variant>
        <vt:i4>5</vt:i4>
      </vt:variant>
      <vt:variant>
        <vt:lpwstr>https://zakazky.ostrov.cz/</vt:lpwstr>
      </vt:variant>
      <vt:variant>
        <vt:lpwstr/>
      </vt:variant>
      <vt:variant>
        <vt:i4>4194423</vt:i4>
      </vt:variant>
      <vt:variant>
        <vt:i4>15</vt:i4>
      </vt:variant>
      <vt:variant>
        <vt:i4>0</vt:i4>
      </vt:variant>
      <vt:variant>
        <vt:i4>5</vt:i4>
      </vt:variant>
      <vt:variant>
        <vt:lpwstr>mailto:mkuchar@ostrov.cz</vt:lpwstr>
      </vt:variant>
      <vt:variant>
        <vt:lpwstr/>
      </vt:variant>
      <vt:variant>
        <vt:i4>5963899</vt:i4>
      </vt:variant>
      <vt:variant>
        <vt:i4>12</vt:i4>
      </vt:variant>
      <vt:variant>
        <vt:i4>0</vt:i4>
      </vt:variant>
      <vt:variant>
        <vt:i4>5</vt:i4>
      </vt:variant>
      <vt:variant>
        <vt:lpwstr>mailto:jsuster@ostrov.cz</vt:lpwstr>
      </vt:variant>
      <vt:variant>
        <vt:lpwstr/>
      </vt:variant>
      <vt:variant>
        <vt:i4>3080219</vt:i4>
      </vt:variant>
      <vt:variant>
        <vt:i4>9</vt:i4>
      </vt:variant>
      <vt:variant>
        <vt:i4>0</vt:i4>
      </vt:variant>
      <vt:variant>
        <vt:i4>5</vt:i4>
      </vt:variant>
      <vt:variant>
        <vt:lpwstr>mailto:podatelna@ostrov.cz</vt:lpwstr>
      </vt:variant>
      <vt:variant>
        <vt:lpwstr/>
      </vt:variant>
      <vt:variant>
        <vt:i4>5832788</vt:i4>
      </vt:variant>
      <vt:variant>
        <vt:i4>6</vt:i4>
      </vt:variant>
      <vt:variant>
        <vt:i4>0</vt:i4>
      </vt:variant>
      <vt:variant>
        <vt:i4>5</vt:i4>
      </vt:variant>
      <vt:variant>
        <vt:lpwstr>https://zakazky.ostrov.cz/profile_display_2.html</vt:lpwstr>
      </vt:variant>
      <vt:variant>
        <vt:lpwstr/>
      </vt:variant>
      <vt:variant>
        <vt:i4>720964</vt:i4>
      </vt:variant>
      <vt:variant>
        <vt:i4>3</vt:i4>
      </vt:variant>
      <vt:variant>
        <vt:i4>0</vt:i4>
      </vt:variant>
      <vt:variant>
        <vt:i4>5</vt:i4>
      </vt:variant>
      <vt:variant>
        <vt:lpwstr>http://www.ostrov.cz/</vt:lpwstr>
      </vt:variant>
      <vt:variant>
        <vt:lpwstr/>
      </vt:variant>
      <vt:variant>
        <vt:i4>7274610</vt:i4>
      </vt:variant>
      <vt:variant>
        <vt:i4>0</vt:i4>
      </vt:variant>
      <vt:variant>
        <vt:i4>0</vt:i4>
      </vt:variant>
      <vt:variant>
        <vt:i4>5</vt:i4>
      </vt:variant>
      <vt:variant>
        <vt:lpwstr>https://zakazky.ostrov.cz/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papanek</dc:creator>
  <cp:lastModifiedBy>mhrabovsky</cp:lastModifiedBy>
  <cp:revision>3</cp:revision>
  <cp:lastPrinted>2019-12-03T13:36:00Z</cp:lastPrinted>
  <dcterms:created xsi:type="dcterms:W3CDTF">2019-12-05T12:19:00Z</dcterms:created>
  <dcterms:modified xsi:type="dcterms:W3CDTF">2019-12-05T12:35:00Z</dcterms:modified>
</cp:coreProperties>
</file>